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№5729/13.06.2022 по адм. д. №9996/2021 на ВАС, I о., докладвано от председателя Емилия Миткова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5729 София, 13.06.2022 г. В ИМЕТО НА НАРОДА</w:t>
        <w:tab/>
        <w:br/>
        <w:tab/>
        <w:t xml:space="preserve">Върховният административен съд на Република България - Първо отделение, в закрито заседание в състав: ПРЕДСЕДАТЕЛ: ЕМИЛИЯ МИТКОВА ЧЛЕНОВЕ: МИЛЕНА ЗЛАТКОВАЛОЗАН ПАНОВ при секретар и с участието на прокурора изслуша докладваното от председателя Емилия Миткова по административно дело № 9996 / 2021 г.</w:t>
        <w:tab/>
        <w:br/>
        <w:tab/>
        <w:t xml:space="preserve">Производството е по реда на чл. 175 от Административнопроцесуалния кодекс /АПК/.</w:t>
        <w:tab/>
        <w:br/>
        <w:tab/>
        <w:t xml:space="preserve">При извършена служебна проверка, съставът на Върховния административен съд намира за установено следното:</w:t>
        <w:tab/>
        <w:br/>
        <w:tab/>
        <w:t xml:space="preserve">С решение № 4733/17.03.2022 година на Върховен административен съд по адм. д. № 9996/2021 година, съдът се е произнесъл по същество на спора, по образуваното производство по касационна жалба на „Агропродукт Стойкови“ ЕООД, срещу решение № 62/05.05.2021 г., постановено по адм. дело № 353/2020 г. по описа на Административен съд - Ловеч.</w:t>
        <w:tab/>
        <w:br/>
        <w:tab/>
        <w:t xml:space="preserve">Видно от данните по делото, последното заседание в което е даден ход по същество на спора е проведено в открито съдебно заседание на 20.04.2022г., а от електронната система /ЕДИС /се установява, че делото е обявено на 17.05.2022г. При тези факти се налага извода, че е налице допусната фактическа грешка в титулната част на решението на съда, както вместо дата на обявяване 17.05.2022г. е посочена дата 17.03.2022г.</w:t>
        <w:tab/>
        <w:br/>
        <w:tab/>
        <w:t xml:space="preserve">Грешката следва да бъде поправена, като в титулната част на съдебното решение вместо 17.03.2022г., СЛЕДВА ДА СЕ ВПИШЕ И СЕ ЧЕТЕ: 17.05.2022г.</w:t>
        <w:tab/>
        <w:br/>
        <w:tab/>
        <w:t xml:space="preserve">Предвид гореизложеното и на основание чл. 175, ал. 2 от АПК съставът на Върховния административен съд РЕШИ:</w:t>
        <w:tab/>
        <w:br/>
        <w:tab/>
        <w:t xml:space="preserve">ДОПУСКА ПОПРАВКА НА ОЧЕВИДНА ФАКТИЧЕСКА ГРЕШКА в титулната част на решение № 4733 на Върховен административен съд по адм. д. № 9996/2021 година, както следва:</w:t>
        <w:tab/>
        <w:br/>
        <w:tab/>
        <w:t xml:space="preserve">ВМЕСТО решение № 4733/ 17.03.2022г., СЛЕДВА ДА СЕ ЧЕТЕ: решение № 4733/ 17.05.2022г Решението е окончателно. Вярно с оригинала, ПРЕДСЕДАТЕЛ: 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МИЛЕНА ЗЛАТКОВА/п/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