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№7226/31.05.2018 по адм. д. №6627/2016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Административно-процесуалния кодекс /АПК/. </w:t>
        <w:tab/>
        <w:br/>
        <w:tab/>
        <w:t xml:space="preserve">Образувано е по касационна жалба от Б. А. М., Й. Г. М. и Н. Б. М., от [населено място], чрез процесуалния им представител адв. А., срещу решение № 6650 от 02.11.2015 г., постановено по адм. дело № 10192/2014 г. по описа на Административен съд - София град. В жалбата се твърди неправилност на съдебното решение поради постановяването му при допуснати съществени нарушения на съдопроизводствените правила и в нарушение на материалния закон – касационни основания по чл. 209, т. 3 АПК. Искат отмяната му и присъждане на направените по делото разноски. </w:t>
        <w:tab/>
        <w:br/>
        <w:tab/>
        <w:t xml:space="preserve">В хода на производството касационните жалбоподатели Б. М. и Й. М. са починали, като същото е приключило по жалбата на Н. М., действаща лично и със съгласието на попечителя си, представлявана по делото от адв. А.. </w:t>
        <w:tab/>
        <w:br/>
        <w:tab/>
        <w:t xml:space="preserve">Ответникът по касационната жалба, кметът на Р. [] Столична община, редовно призован, не се явява, не се представлява и не депозира писмено становище по същество.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решение. 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 </w:t>
        <w:tab/>
        <w:br/>
        <w:tab/>
        <w:t xml:space="preserve">Производството пред Административен съд София град се е развило по жалбата на Б. М. против заповед № РД-09-314 от 16.09.2011 г. на кмета на Р. [], Столична община, с която на основание чл. 46, ал. 2 от ЗОС (ЗАКОН ЗА ОБЩИНСКАТА СОБСТВЕНОСТ) /ЗОбС/ и чл. 33, ал. 1, т. 4 и т. 6 и ал. 2 от Наредба за реда и условията за управление и разпореждане с общински жилища на територията на Столична община /Наредбата/ е отменена заповед за настаняване № 77-02-75/19.11.2004 г. на кмета на Р. [] и е прекратено възникналото на база тази заповед наемно правоотношение на Б. М. за имот общинска собственост - апартамент, находящ се в [населено място]. </w:t>
        <w:tab/>
        <w:br/>
        <w:tab/>
        <w:t xml:space="preserve">С обжалваното решение административният съд е обявил обжалваната заповед за нищожна в частта и, с която е отменена заповед за настаняване № 77-02-75/19.11.2004 г. и е отхвърлил жалбата в частта и с която е прекратено наемното правоотношение между страните. Приел е, че административният орган не е компетентен да отмени свой влязъл в сила административен акт, какъвто е заповедта за настаняване в общинско жилище, поради което оспорената заповед в тази и част е нищожна. В останалата и част, като издадена от компетентен орган, в надлежната форма, при спазване на административнопроизводствените правила и правилно приложение на относимия материален закон оспорената заповед е приета за законосъобразна. Посочено е, че по делото са доказани фактите на които се основава оспорената заповед, които факти предпоставят и основават правилното приложение на закона относно прекратяване на наемното правоотношение от административния орган, а именно: изключително лошото хигиенно състояние на наетия имот и притежаван от съпругата на наемателя недвижим имот - 1/ 2 идеална част от дворно място и жилищна сграда в [населено място]. Налице са предпоставките на чл. 33, ал. 1, т. 4 и т. 6 от Наредбата, приповтарящи дословно разпоредбите на чл. 46, ал. 1, т. 4 и т. 7 от ЗОбС за прекратяване наемните отношения.Решението е валидно, допустимо и правилно. </w:t>
        <w:tab/>
        <w:br/>
        <w:tab/>
        <w:t xml:space="preserve">Неоснователно е твърдяното в касационната жалба, че обжалваното решение е постановено при съществено нарушение на съдопроизводствените правила. Правото на страната на участие в съдебното производство не е препятствано по никакъв начин, обжалваното решение е надлежно мотивирано. </w:t>
        <w:tab/>
        <w:br/>
        <w:tab/>
        <w:t xml:space="preserve">Решението на административния съд е обосновано и постановено при правилно приложение на материалния закон. В него е налице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фактическите положения, кои доказателства съдът кредитира и защо. Изведен е правилният извод за доказаност на установените от административния орган факти и обстоятелства, от които произтича законосъобразността на оспорената пред съда заповед, в частта и с която е прекратено наемното правоотношение, при правилно приложение на закона спрямо установените факти. Настоящата инстанция споделя изложените мотиви и не следва ги преповтаря в своя съдебен акт. Несъгласието на страната с изводите на съда не основава необоснованост и съответно неправилност на обжалваното решение. </w:t>
        <w:tab/>
        <w:br/>
        <w:tab/>
        <w:t xml:space="preserve">Правилно съдът е приел, че обжалваната заповед, в частта и с която е прекратено наемното правоотношение между страните е постановена от компетентен орган и съдържа от формална страна всички изискуеми реквизити на административния акт по чл. 59 АПК. При постановяването й не е допуснато нарушение на административнопроизводствените правила - наемателят е уведомен за началото на административното производство по издаване на обжалваната заповед още през 2010 г., когато е получил лично писмо изх.№ 91-00-51/1/ от 30.06.2010 г., съдържащо предупреждение, че при непривеждане на жилището в приличен хигиенен вид, наемните правоотношения с общината ще бъдат прекратени. </w:t>
        <w:tab/>
        <w:br/>
        <w:tab/>
        <w:t xml:space="preserve">Дори да се приеме, че М. не е бил уведомен за началото на административното производство по издаване на заповедта, доколкото същата е издадена и на второ основание, освен неполагане грижата на добър стопанин, а именно притежаването на идеална част от жилище от съпругата му, то това нарушение не е съществено, тъй като не засяга правото на защита на адресата. Б. М. е уведомен своевременно за издадения административен акт и е имал възможност да се защити срещу него, представяйки всички, оборващи според него твърденията на администрацията, доказателства в хода на съдебното производство по обжалване на заповедта. </w:t>
        <w:tab/>
        <w:br/>
        <w:tab/>
        <w:t xml:space="preserve">Представените по делото сигнали от живущите във входа на жилищния блок, където е ползваният от касационната жалбоподателка имот общинска собственост, изготвените два броя констативни протоколи с представители на общинската администрация на район [район] и показанията на разпитаните свидетели, доказват по безспорен начин наличието на първото, посочено в процесната заповед фактическо и правно основание – неполагане грижата на добър стопанин при ползване на жилището, което е самостоятелно основание за прекратяване на наемния договор.. </w:t>
        <w:tab/>
        <w:br/>
        <w:tab/>
        <w:t xml:space="preserve">Наред с наличието на фактическите предпоставки по чл. 33, ал. 1, т. 4 от Наредбата, административният съд правилно е приел, че е налице и второто, цитирано в заповедта фактическо основание за прекратяване на наемните правоотношения – видно от писмо изх. № 324/01.09.2011г. на Дирекция „ПАМДТ”, отдел [район] и представените към преписката нотариален акт и удостоверение за наследници, съпругата на наемателя е собственик на 1/2 идеална част от дворно място и жилище с разгъната застроена площ от 112 кв. м., мазе и таван. Притежаването на идеална част от жилище води до отпадане на условията за картотекиране и ползване под наем на общински жилищен имот и съставлява основание за прекратяване на наемните правоотношения по чл. 46, ал. 1, т .7 ЗОбС, съответно – по чл. 33, ал. 1, т. 6 от Наредбата. Неоснователни са развитите от процесуалния представител на касатора доводи за това, че Й. М. е притежавала тази идеална част от жилище още към момента на издаване на настанителната заповед, поради което тази собственост не съставлява ново обстоятелство, водещо до отпадане на условията за настаняване. </w:t>
        <w:tab/>
        <w:br/>
        <w:tab/>
        <w:t xml:space="preserve">Императивното изискване на закона е да не са налице условията за настаняване в общинско жилище и то към датата на издаване на оспорената заповед е налице. Съгласно чл. 46, ал. 1, т. 7 от ЗОбС наемните правоотношения се прекратяват поради отпадане на условията за настаняване на наемателя в общинското жилище. За да бъде приложима цитираната правна норма, следва да са настъпили такива изменения в обстоятелствата, обусловили настаняването в общинското жилище, които вече изключват наемателя от категорията на лицата, отговарящи на условията за настаняване в тях. </w:t>
        <w:tab/>
        <w:br/>
        <w:tab/>
        <w:t xml:space="preserve">В случая по делото е установено по безспорен начин, че съпругата на М. е притежавала 1/2 ид. част от недвижим имот в [населено място], представляващ земя и жилище с разгърната застроена площ от 112 кв. м., отделно мазе и таван, като правото на собственост върху този имот не се и оспорва по делото. Административният съд правилно е приел, че наличието на собственост в посочените параметри само по себе си е достатъчно основание да бъде прекратен наемният договор. </w:t>
        <w:tab/>
        <w:br/>
        <w:tab/>
        <w:t xml:space="preserve">Следва да се отбележи, че в хода на съдебното производство този имот е прехвърлен с договор за дарение от 08.12.2011 г. на касационната жалбоподателка Н. М., като същата притежава към момента 1/2 ид. ч. от жилищна сграда, самостоятелна къща близнак с разгъната застроена площ на двата и етажа от 112 кв. м. и изба към нея, позволяващи задоволяване на жилищните и нужди. В този смисъл прекратяването на наемния договор е съответствие с принципите за съизмеримост и пропорционалност, тъй като упражненото от закона правомощие от административния орган не основава лишаване на касационната жалбоподателка от жилище, годно да задоволи жилищните и нужди, съизмеримо с това, предмет на обжалваната заповед. Здравословно състояние на касационната жалбоподателка не е възведено от законодателя като обстоятелство, което органът по настаняването следва да съобрази при вземане на решение за едностранно прекратяване на наемните правоотношения на основание чл. 47, ал. 1 от ЗОбС, съответно налично задължение на държавата за нейното подпомагане, извън рамките на правото на общинско жилище, следва да се реализира по установения в законодателството ред. </w:t>
        <w:tab/>
        <w:br/>
        <w:tab/>
        <w:t xml:space="preserve">По изложените съображения обжалваното решение на Административен съд София град като правилно следва да бъде оставено в сила. </w:t>
        <w:tab/>
        <w:br/>
        <w:tab/>
        <w:t xml:space="preserve">Водим от горното и на основание чл. 221, ал. 2, предложение първо от АПК, Върховният административен съд, трето отделение,РЕШИ: </w:t>
        <w:tab/>
        <w:br/>
        <w:tab/>
        <w:t xml:space="preserve">ОСТАВЯ В СИЛА решение № 6650/02.11.2015 г., постановено по адм. дело № 10192/2014 г. по описа на Административен съд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