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№6990/29.05.2018 по адм. д. №3956/2018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С решение № 887 от 14.02.2018г., постановено по адм. д. № 13624/17г. Административен съд – София град, първо отделение, 10 – ти състав, е отхвърлил жалбата на [фирма] срещу акт за прихващане и възстановяване № П - 22000117118121-004-001/07.08.2017 г., издаден от орган по приходите в ТД на НАП гр. С., потвърден с решение № 1799/13.11.2017г. на директора Дирекция „ОДОП” при ЦУ на НАП гр. С., като неоснователна. </w:t>
        <w:tab/>
        <w:br/>
        <w:tab/>
        <w:t xml:space="preserve">Срещу постановеното решение е подадена касационна жалба от [фирма], ЕИК:[ЕИК], със седалище и адрес на управление в [населено място], [адрес], представлявано от управителя И. Р. У., чрез адвокат З. Г. И.. В същата се прави оплакване, че решенето на административния съд е неправилно поради допуснати нарушение на материалния и процесуалния закон – отменителни основания по чл. 209, т. 3 от АПК. В жалбата се излагат доводи в подкрепа на оплакванията. М. В административен съд да постанови решение, с което да отмени решението на Административен съд – София град. Претендира присъждане на разноски за двете инстанции. </w:t>
        <w:tab/>
        <w:br/>
        <w:tab/>
        <w:t xml:space="preserve">Ответния по касационната жалба директор на Дирекция „ОДОП” гр. С., чрез юрк. М., взема становище за неоснователнос на касационната жалба.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основателна и следва да бъде уважена. 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… </w:t>
        <w:tab/>
        <w:br/>
        <w:tab/>
        <w:t xml:space="preserve">С решението си Административния съд – София – град е отхвърлил жалбата на [фирма] срещу акт за прихващане и възстановяване № П - 22000117118121-004-001/07.08.2017 г., издаден от орган по приходите в ТД на НАП гр. С., потвърден с решение № 1799/13.11.2017г. на директора Дирекция „ОДОП” при ЦУ на НАП гр. С., като неоснователна. Първоинстанционният съд е описал подробно установената фактическа обстановка по време на проверката и събраните доказателства. Изложени са мотиви, че процесният АПВ е издаден от компетентен орган, в предвидената от закона форма. С обжалвания пред административния съд АПВ е извършено прихващане на претендираната от дружеството сума в размер на 1229, 36 лева, представляваща деклариран ДДС за възстановяване, със задължения за осигурителни вноски в същия размер. От доказателствата по делото е установено, че дружеството жалбоподател е подало справка декларация по чл. 125 от ЗДДС за данъчен период 01.06.2017г. до 31.06.2017г., с попълнена клетка 81, в която е посочен ДДС за възстановяване в размер на 1229, 36 лева на основание чл. 92, ал. 3 от ЗДДС. С АУЗ № П-22000116189474-135-001/27.02.2017г., издаден по реда на чл. 106, ал. 1 от ДОПК на търговското дружество са установени задължения за осигурителни вноски, за ППФ и за УПФ общо в размер на 1727 лева. главница и лихви в размер на 111, 04 лева. Цитираният АУЗ е потвърден с решение № АУ-1/27.04.2017 г. на директора на ТД на НАП гр. С.. Установено е, че е АУЗ е предмет на съдебен контрол по адм. делото № 8720/2017г., по което, към момента на постановяване на обжалваното пред настоящата инстанция решение, не е имало произнасяне и обжалвания АУЗ, не е влязъл в сила. Административния съд е приел, че задълженията за данъка или за задължителните осигурителни вноски подлежат на установяване чрез извършване на ревизия, съобразно чл. 209, ал. 1, т. 3 от ДОПК и актът по чл. 106 от ДОПК подлежи на принудително изпълнение, т. е. вземането по него е изискуемо, независимо от обстоятелството, че същият е обжалван. Решаващият състав е прел, че правилно органите по приходите са установили приложимостта на чл. 92, ал. 5 от ЗДДС, доколкото посочената разпоредби предполага за приложимостта си наличието на обстоятелство по чл. 92, ал. 3 от ЗДДС и наличието на изискуеми публични задължения. Направен е извод, че е налице законно основание извършеното прихващане между подлежащия на възстановяване косвен данък със задълженията по посочения акт, тъй като изискуемостта на публичното вземане е настъпила. Съдът е направил съпоставка между разпоредбите на чл. 128, ал. 1 от ДОПК и чл. 103, ал. 1 от ЗЗД, като е посочил, че прихващането е начин за погасяване на публичното вземане - чл. 168, т. 2 от ДОПК и не е посочено сред изпълнителните способи по чл. 215, ал. 1 от ДОПК. Прието е още, че прихващането е било извършено по инициатива на орган по приходите във връзка с подадена от дружеството справка-декларация по ЗДДС вх. № 01002097951/1 1.07.2017г. Административния съд е отбелязал, че обстоятелствата, свързани с правилността, законосъобразността, размера на публичните вземания, които са посочени в акта за АУЗ № П-22000116189474-135- 001/27.02.2017 г., не са относими към този правен спор и това са обстоятелства, които подлежат на разглеждане и установяване в производството по съдебното обжалване на АУЗ. Съдът е цитирал мотивите изложени по дело С-107/2010г. на СЕС и съобразно тях е прел, че актът за установяване на задължения по чл. 106, ал. 1 от ДОПК е предмет на съдебен контрол за законосъобразност. Направен е краен извод за законосъобразност на оспорения акт за прихващане и възстановяване. </w:t>
        <w:tab/>
        <w:br/>
        <w:tab/>
        <w:t xml:space="preserve">Решението на Административен съд София град е правилно и законосъобразно. </w:t>
        <w:tab/>
        <w:br/>
        <w:tab/>
        <w:t xml:space="preserve">В касационната жалба на [фирма] се правят оплаквания за неправилност на първоинстанционното решение поради наличие на всички отменителни основания по чл. 209, т. 3 АПК. Едно от основните оплаквания е за допуснато съществено процесуални нарушение изразяващо се в това, че и понастоящем е налице спор относно законосъобразността на друг акт за установяване на задължения, въз основа на който е издаден процесния, поради което при условията на чл. 229, ал. 1, т. 4 ГПК във вр. с чл. 144 АПК производството по делото е следвало да бъде спряно. Втората група основни оплаквания са за неправилно приложение на материалния закон, свързани с това, че с процесния АПВ са прихванати задължения, които неправилно са определени с акта за установяване на задължения. </w:t>
        <w:tab/>
        <w:br/>
        <w:tab/>
        <w:t xml:space="preserve">По така направените оплаквания настоящата съдебна инстанция приема за установено следното: </w:t>
        <w:tab/>
        <w:br/>
        <w:tab/>
        <w:t xml:space="preserve">По делото няма спор за факти. От данните по същото е видно, че с процесния акт за прихващане и възстановяване № П - 22000117118121-004-001/07.08.2017 г., издаден от орган по приходите в ТД на НАП гр. С., потвърден с решение № 1799/13.11.2017г. на директора Дирекция „ОДОП” при ЦУ на НАП гр. С., е направено прихващане на сумата 1 229, 36лв., която дружеството жалбоподател е заявило за възстановяване по реда на чл. 125 ЗДДС със задължение за задължителни осигурителни вноски в този размер, установени с акт за установяване на задължения № П-22000116189474-135-001/27.02.2017г., издаден по реда на чл. 106, ал. 1 от ДОПК, с който на търговското дружество са установени задължения за осигурителни вноски, за ППФ и за УПФ общо в размер на 1727 лева. главница и лихви в размер на 111, 04 лева. Няма спор също, че актът за установяване на задължения е бил оспорен пред същия съд, като с решение № 931 от 15.02.2018г., постановено по адм. д. № 8720/2017г., същият е бил отменен. Това решение не е влязло в законна сила, като спорът понастоящем е висящ във Върховния административен съд, шесто отделение, адм. д. № 5518/2018г., насрочено за 05.03.2019г. </w:t>
        <w:tab/>
        <w:br/>
        <w:tab/>
        <w:t xml:space="preserve">Даденото тълкуване на материалния закон от страна на първоинстанционния съд е правилно. Един от способите за погасяване на публичните задължения е чрез прихващане - чл. 168, т. 2 от ДОПК. Нормата на чл. 92, ал. 5 ЗДДС разпорежда, че когато в случаите по ал. 3 и 4 са налице изискуеми публични вземания, събирани от Националната агенция за приходите, възникнали до датата на издаване на ревизионния акт или акта за прихващане и възстановяване, органът по приходите ги прихваща и възстановява остатъка, ако има такъв. Съгласно чл. 209, ал. 2, т. 3 ДОПК, принудително изпълнение се предприема въз основа на актове по чл. 106 и чл. 107 ДОПК, независимо дали са обжалвани. </w:t>
        <w:tab/>
        <w:br/>
        <w:tab/>
        <w:t xml:space="preserve">От систематичното тълкуване на цитираните разпоредби следва изводът, че определените с акта за установяване на задължения по чл. 106 ДОПК публични задължения подлежат на изпълнение (по делото няма данни изпълнението на акта да е спряно), т. е. същите са изискуеми по смисъла на чл. 128, ал. 1 от ДОПК и с тях може да бъде извършено прихващане. Оплакванията на касатора относно нарушения на материалния закон при издаването на акта за установяване на задължения не могат да бъдат разглеждани в настоящето производство, а решението на административния съд, с който той е отменен, не е влязло в законна сила, която да бъде зачетена. </w:t>
        <w:tab/>
        <w:br/>
        <w:tab/>
        <w:t xml:space="preserve">Не спирането на производството по висящото дело по обжалване на АПВ от страна на административния съд действително е процесуално нарушение, тъй като въпросът за законосъобразността на АУЗ е преюдициален за законосъобразността на АПВ. Това нарушение обаче не е от такова естество, че да обуславя отмяна на постановеното първоинстанционно решение при условията на чл. 222, ал. 2, т. 1 от АПК и връщане на делото за ново разглеждане.З а касатора остава отворен пътя да защита правата си чрез отмяна по реда на чл. 239 от АПК в случай на благоприятно решение по спора по законосъобразността на АУЗ. </w:t>
        <w:tab/>
        <w:br/>
        <w:tab/>
        <w:t xml:space="preserve">След като е стигнал до извод за законосъобразност на оспорения акт за установяване на задължения и е отхвърлил жалбата на [фирма] като неоснователна, Административен съд – София град е постановил едно правилно съдебно решение, което не страда от пороците твърдяни в касационната жалба и при условията на чл. 221, ал. 2 от АПК следва да бъде оставено в сила. </w:t>
        <w:tab/>
        <w:br/>
        <w:tab/>
        <w:t xml:space="preserve">При този изход на процеса на основание чл. 161, ал. 1 ДОПК касатора следва да бъде осъден да заплати на ответната по касация дирекция юрисконсулско възнаграждение в размер на 316лв,, определено при условията на чл. 8, ал. 1, т. 2 от Наредба № 1 за минималните размери на адвокатските възнаграждения. </w:t>
        <w:tab/>
        <w:br/>
        <w:tab/>
        <w:t xml:space="preserve">Водим от горното и на основание чл. 221, ал. 2 АПК, Върховният административен съд, тричленен състав на първо отделение,РЕШИ:</w:t>
        <w:tab/>
        <w:br/>
        <w:tab/>
        <w:t xml:space="preserve">ОСТАВЯ В СИЛА РЕШЕНИЕ № 887 от 14.02.2018г. на Административен съд – София град, първо отделение, 10-ти състав, постановено по адм. д. № 13624/2017г. </w:t>
        <w:tab/>
        <w:br/>
        <w:tab/>
        <w:t xml:space="preserve">ОСЪЖДА [фирма] [населено място], [адрес],, ЕИК[ЕИК], представлявано от управителя И. Р. У., да заплати на Дирекция „Обжалване и данъчно-осигурителна практика“-гр. С. разноски по делото за настоящата инстанция в размер на 316 /триста и шестнадесет/лева.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