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№2026/02.03.2022 по адм. д. №10065/2021 на ВАС, V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2026 София, 02.03.2022 В ИМЕТО НА НАРОДА</w:t>
        <w:tab/>
        <w:br/>
        <w:tab/>
        <w:t xml:space="preserve">Върховният административен съд на Република България - Пето отделение, в закрито заседание на двадесет и пети февруари в състав: ПРЕДСЕДАТЕЛ:ЛЮБОМИР ГАЙДОВ ЧЛЕНОВЕ:АННА ДИМИТРОВАИЛИАНА СЛАВОВСКА при секретар и с участието на прокурора изслуша докладваното от председателяЛЮБОМИР ГАЙДОВ по адм. дело № 10065/2021 Производството е по чл. 175, ал. 1 от АПК.</w:t>
        <w:tab/>
        <w:br/>
        <w:tab/>
        <w:t xml:space="preserve">Образувано по молба на К. Анастасова, подадена чрез процесуален представител, за поправка на очевидна фактическа грешка в диспозитива на решение № 24 от 04.01.2022 г., постановено по адм. дело № 10065/2021 г. по описа на Върховен административен съд (ВАС), пето отделение.</w:t>
        <w:tab/>
        <w:br/>
        <w:tab/>
        <w:t xml:space="preserve">В молбата се твърди, че в постановения съдебен акт е налице допусната очевидна фактическа грешка. Според молителя съдът е допуснал противоречие между мотивите и диспозитива на съдебното решение в частта на присъдените разноски. Съгласно осъдителната част на съдебния акт Държавен фонд Земеделие следва да заплати в полза на К. Анастасова, сумата от 600 (шестстотин) лева разноски за двете съдебни инстанции, а в мотивите си съдът сочи, че сумата от 600 (шестстотин) лева, представлява разноски единствено за касационната инстанция.</w:t>
        <w:tab/>
        <w:br/>
        <w:tab/>
        <w:t xml:space="preserve">Върховният административен съд, пето отделение намира искането за основателно.</w:t>
        <w:tab/>
        <w:br/>
        <w:tab/>
        <w:t xml:space="preserve">С решение № 24 от 04.01.2022 г., постановено по адм. дело № 10065/2021 г. на ВАС, пето отделение, съдът е оставил в сила решение № 27 от 22.07.2021 г. по адм. дело № 262/2021 г. на Административен съд Русе.</w:t>
        <w:tab/>
        <w:br/>
        <w:tab/>
        <w:t xml:space="preserve">Производството пред ВАС е образувано по касационна жалба на изпълнителния директор на Държавен фонд „Земеделие“ и с оглед изхода на спора в тежест на касационния жалбоподател следва да бъдат възложени разноски за касационната инстанция, като същото е посочено и в мотивите на съдебния акт. Вместо този резултат обаче е постановен диспозитив, съгласно който Държавен фонд Земеделие е осъден да заплати в полза на К. Анастасова, сумата от 600 (шестстотин) лева разноски за двете съдебни инстанции, което съставлява очевидна фактическа грешка. Налице е несъответствие между целеното и документирано изявление, поради което в хипотезата на чл. 175, ал. 1 АПК, съдът по искане на страната може да отстрани допуснатата неточност.</w:t>
        <w:tab/>
        <w:br/>
        <w:tab/>
        <w:t xml:space="preserve">Водим от горното и на основание чл. 175, ал. 2 от АПК, Върховният административен съд, пето отделение РЕШИ:</w:t>
        <w:tab/>
        <w:br/>
        <w:tab/>
        <w:t xml:space="preserve">ДОПУСКА поправка на очевидна фактическа грешка в решение № 24 от 04.01.2022 г., постановено по адм. дело № 10065/2021 г. по описа на Върховен административен съд, като:</w:t>
        <w:tab/>
        <w:br/>
        <w:tab/>
        <w:t xml:space="preserve">На страница 10-та, в абзац 2-ри от диспозитива, вместо „двете съдебни инстанции“ да се чете „касационната инстанция. Решението не подлежи на обжалване. Вярно с оригинала, ПРЕДСЕДАТЕЛ:/п/ Любомир Гайдов</w:t>
        <w:tab/>
        <w:br/>
        <w:tab/>
        <w:t xml:space="preserve">секретар: ЧЛЕНОВЕ:/п/ Анна Димитрова/п/ Илиана Славовска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