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№250/08.03.2011 по гр. д. №1210/2010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250</w:t>
        <w:tab/>
        <w:br/>
        <w:tab/>
        <w:t xml:space="preserve"> </w:t>
        <w:tab/>
        <w:br/>
        <w:tab/>
        <w:t xml:space="preserve">гр. София 08.03.2011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18 ноември през две хиляди и десета година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А.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1210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ищеца А. Б. Г. срещу решение от 06.04.2010 г. по гр. дело № 1042/2009 г. на С. градски съд, с което е оставено в сила решение от 24.10.2008 г. по гр. дело № 9687/2005 г. на С. районен съд, с което е отхвърлен предявения от касатора иск с пр. осн. чл. 108 от ЗС за предаване владението на недвижим имот – нива с площ от 3.020 дка, находяща се в строителните граници на[населено място], м.”Т.”, представляващо имот пл. № 31, кад. листове 1 и 2 по кад. план на[населено място]-Г. от 1957 г., а по действащия план за регулация на С. м.”Г.” част от имот пл. № 7, попадащ в УПИ I –за хотелски комплекс и трафопост кв. 97.</w:t>
        <w:tab/>
        <w:br/>
        <w:tab/>
        <w:t xml:space="preserve"> </w:t>
        <w:tab/>
        <w:br/>
        <w:tab/>
        <w:t xml:space="preserve">Жалбоподателят поддържа основания за неправилност на обжалваното решение по чл. 281, т. 3 ГПК-нарушение на материалния закон, необоснованост и съществени нарушения на съдопроизводствените правила.</w:t>
        <w:tab/>
        <w:br/>
        <w:tab/>
        <w:t xml:space="preserve"> </w:t>
        <w:tab/>
        <w:br/>
        <w:tab/>
        <w:t xml:space="preserve">В изложението към касационната жалба е формулирал правните въпроси – 1. по приложното поле на чл. 10б от ЗСПЗЗ - в кои случаи по смисъла на чл. 10б, ал. 1 ЗСПЗЗ следва да се приеме, че земеделския имот, находящ се в границите на урбанизираните територии или извън тях е застроен или мероприятието е реализирано, като под „мероприятие, което не позволява възстановяването на собствеността” следва да се разбира с оглед разпоредбите на чл. 24, ал. 2, 3 и 4 ЗСПЗЗ мероприятия служещи за задоволяване на важни държавни нужди, на науката и културата, сигурността и отбраната на страната, екологични и благоустройствени нужди на държавата и общините, че пречка за възстановяване на собствеността по чл. 10б от ЗСПЗЗ е застрояване/независимо дали е законно/, когато е налице комплексно строителство, реализирано от държавата, чрез държавни и стопански организации, решаван противоречиво от съдилищата – решение № 364/19.11.2009 г. по гр. д. № 20095440100284 на С. административен съд, решение № 151/01.08.2008 г. по кахд № 111/2008 г. на С. административен съд, решение № 480/23.02.2009 г. по гр. дело № 6150/2007 г. на В. районен съд, който въпрос е решен в противоречие с практиката на ВКС и е от значение за точното прилагане на закона и за развитието на правото – основания за допускане на касационно обжалване по чл. 280, ал. 1, т. 1, 2 и т. 3 ГПК, 2. тече ли срока на придобивната давност и след внасянето на имота в ТКЗС – решен в противоречие с практиката на ВКС и решаван противоречиво от съдилищата – решение № 2354/14.01.2005 г. по гр. дело 2132/2003 г. на ВКС IV г. о, решение № 117/19.11.2009 г. по гр. дело № 142/2009 г. на Е. районен съд – основания за допускане на касационно обжалване по чл. 280, ал. 1, т. 1 и т. 2 ГПК. </w:t>
        <w:tab/>
        <w:br/>
        <w:tab/>
        <w:t xml:space="preserve"> </w:t>
        <w:tab/>
        <w:br/>
        <w:tab/>
        <w:t xml:space="preserve">В срока по чл. 287, ал. 1 ГПК ответникът [фирма][населено място] чрез адв.Пл.А. е изразил становище за липса на основания за допускане на касационно обжалване по чл. 280 ГПК и за неоснователност на касационната жалба по същество.</w:t>
        <w:tab/>
        <w:br/>
        <w:tab/>
        <w:t xml:space="preserve"> </w:t>
        <w:tab/>
        <w:br/>
        <w:tab/>
        <w:t xml:space="preserve"> Върховният касационен съд, състав на II г. о. като извърши проверка на обжалваното решение намира, че жалбата е подадена в срока, предвиден в чл. 283 от ГПК от легитимирана страна и е процесуално допустима.</w:t>
        <w:tab/>
        <w:br/>
        <w:tab/>
        <w:t xml:space="preserve"> </w:t>
        <w:tab/>
        <w:br/>
        <w:tab/>
        <w:t xml:space="preserve">Обжалваното решение не следва да се допуска до касационно обжалване по следните съображения:</w:t>
        <w:tab/>
        <w:br/>
        <w:tab/>
        <w:t xml:space="preserve"> </w:t>
        <w:tab/>
        <w:br/>
        <w:tab/>
        <w:t xml:space="preserve">Въззивният съд е приел, че предявеният иск с пр. осн. чл. 108 ЗС е неоснователен. </w:t>
        <w:tab/>
        <w:br/>
        <w:tab/>
        <w:t xml:space="preserve"> </w:t>
        <w:tab/>
        <w:br/>
        <w:tab/>
        <w:t xml:space="preserve">От фактическа страна е прието, че ищецът-жалбоподател А. Б. Г. е наследник на Г. И. К., починал на 15.02.1949 г. С решение № 531/26.04.99 г. на ПК”М.” на наследниците на общия наследодател Г. К. е възстановено правото на собственост върху процесния имот - нива с площ от 3020 дка, находяща се в строителните граници на[населено място], м.”Т.”, представляваща имот пл. № 31 по кадастрални листове 1 и 2 от кадастралния план на[населено място]-Г. от 1957 г., а по сега действащия план за регулация на[населено място], м.”Г. – част от им. пл. № 7, попадащ в УПИ 1 за х. комплекс и трафопост кв. 97. В производството по ЗСПЗЗ правото на собственост на наследодателя е установено с емлячен регистър 766 от 06.02.92 г., като е установено, че на името на Г.К. е записана нива в м.”Т.” от 2 дка. Възоснова на приложен договор за делба с нотариална заверка на подписите от 29.11.47 г. е установено, че Г.К. е получил нива в м.”Т.” от 2.7 дка при съседи – Д. В., Я. М. и С. М.. Прието е, че имота, описан в договора за делба е идентичен с възстановения с решението на ОСЗ имот.</w:t>
        <w:tab/>
        <w:br/>
        <w:tab/>
        <w:t xml:space="preserve"> </w:t>
        <w:tab/>
        <w:br/>
        <w:tab/>
        <w:t xml:space="preserve">Като е възприел заключението на назначените съдебно технически експертизи съдът е приел, че по действащия регулационен план от 1994 г. имота попада в парцел, отреден за „Х. комплекс и трафопост”и че към постановяване на решението се намира в средата на автобаза – комплекс за паркиране, обслужване, почистване и ремонт на МПС. Прието е, че имотът попада върху асфалтирана площ и върху част от построени сгради върху частта от имот пл. № 7, които се ползват от ответника по касация – складова сграда, изградена през 1973 г., представляваща едноетажна масивна сграда с размери 11.96/6.30 м., височина 3 м., автомивка, състояща се от сграда със сондажен кладенец, сграда-склад, метален навес и каломаслоуловител. Прието е, че в имота има и канализация, отвеждаща отпадните води от автомивката към уличната канализация.</w:t>
        <w:tab/>
        <w:br/>
        <w:tab/>
        <w:t xml:space="preserve"> </w:t>
        <w:tab/>
        <w:br/>
        <w:tab/>
        <w:t xml:space="preserve">От правна страна съдът е приел, че в полза на касатора е постановено решение на ОСЗ, с която е възстановено правото на собственост върху процесния имот. Според въззивния съд касаторът не е доказал, че общият наследодател е бил собственик на имота към 1948 г., когато е образувано ТКЗС. Договорът за доброволна делба с нотариална заверка на подписите от 1947 г. не установява по безспорен начин правото на собственост върху имота в полза на общия наследодател. Съдът е изложил и доводи, че ищецът не се е позовал на придобивна давност като способ за придобиване правото на собственост от общия наследодател и поради това този придобивен способ не е обсъждан. По реда на косвения съдебен контрол съдът не е зачел решението на ОСЗ, с което е възстановено правото на собственост върху процесния имот и в полза на касатора, като един от наследниците на общия наследодател Г. К..</w:t>
        <w:tab/>
        <w:br/>
        <w:tab/>
        <w:t xml:space="preserve"> </w:t>
        <w:tab/>
        <w:br/>
        <w:tab/>
        <w:t xml:space="preserve">Съдът е изложил и доводи при хипотеза на установено право на собственост върху спорния имот в полза на общия наследодател към момента на образуване на ТКЗС за невъзможността собствеността на имота да се възстанови в реални граници, тъй като за времето от 1966 до 1973 г. върху него са изградени масивни сгради, които са част от цялостен комплекс за професионално обслужване и ремонт на моторни превозни средства. С оглед на това съдът е изтъкнал, че имота е променил предназначението си и е загубил качеството на земеделска земя по смисъла на чл. 2, т. 3 ЗСПЗЗ. Прието е, че е налице хипотезата на чл. 10б ЗСПЗЗ, при която не са въведени изисквания за законност на строителството.</w:t>
        <w:tab/>
        <w:br/>
        <w:tab/>
        <w:t xml:space="preserve"> </w:t>
        <w:tab/>
        <w:br/>
        <w:tab/>
        <w:t xml:space="preserve">Като е взел предвид изложените съображения съдът е направил решаващия извод, че ищецът не е доказал материалната си легитимация на собственик на процесния имот и предявения иск с пр. осн. чл. 108 от ЗС е приет за неоснователен.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 следва да се допусне касационно обжалване на осн. чл. 280, ал. 1, т. 1 ГПК по първия правен въпрос, поставен от жалбоподателя. Соченото основание за допускане на касационно обжалване е налице, когато правният въпрос е разрешен в противоречие с така наречената задължителна практика на ВКС – това са тълкувателния постановления на Пленума на ВС, тълкувателни решения на ВС и ВКС, постановени при действието на ЗСВ от 1994 г., тълкувателни решения на ОС на ГК и/или ТК на ВКС или решение, постановено по реда на чл. 290 ГПК. Жалбоподателят не се е позовал на противоречие със задължителна практика на ВС и ВКС и поради това съдът намира, че не се установява основанието за допускане на касационно обжалване по чл. 280, ал. 1, т. 1 ГПК. Доколкото са цитирани решения на С. административен съд и решение на В. районен съд следва да се прецени наличието на основание за допускане на касационно обжалване по чл. 280, ал. 1, т. 2 ГПК. </w:t>
        <w:tab/>
        <w:br/>
        <w:tab/>
        <w:t xml:space="preserve"> </w:t>
        <w:tab/>
        <w:br/>
        <w:tab/>
        <w:t xml:space="preserve">Съобразно даденото тълкуване в т. 3-та от ТР № 1/2010 г. по т. гр. дело № 1/2009 г. на ОСГТК на ВКС основанието за допускане на касационно обжалване по чл. 280, ал. 1, т. 2 ГПК е налице, когато правният въпрос от значение за изхода на обжалваното въззивно решение е разрешен в противоречие с друго влязло в сила решение на първоинстанционен, въззивен съд или решение на ВКС, постановено по реда на отменения ГПК по същия правен въпрос. Цитираното решение № 480/23.02.2009 г. по гр. дело № 6150/2007 г. на В. районен съд не е влязло в сила. А посочените решения № 151/01.08.2008 г. по кахд № 111/2008 г. на С. административен съд и решение № 364/19.11.2009 г. по гр. д. № 20095440100284 на същия съд са извън обхвата на хипотезата на чл. 280, ал. 1, т. 2 ГПК. Следователно не е налице основание за допускане на касационно обжалване по поставения правен въпрос по смисъла на чл. 280, ал. 1, т. 2 ГПК.</w:t>
        <w:tab/>
        <w:br/>
        <w:tab/>
        <w:t xml:space="preserve"> </w:t>
        <w:tab/>
        <w:br/>
        <w:tab/>
        <w:t xml:space="preserve">Съдът намира, че не следва да се допусне касационно обжалване по първия правен въпрос по чл. 280, ал. 1, т. 3 ГПК. Правният въпрос от значение за изхода на делото и разрешен в обжалваното решение е от значение за точното прилагане на закона, когато разглеждането му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условия. Правният въпрос ще е от значение за развитие на правото, когато законите са непълни, неясни или противоречиви за да се създаде съдебна практика по прилагането им или за да бъде тя осъвременена. В случая разпоредбата на чл. 10б, ал. 1 ЗСПЗЗ са достатъчно ясни и пълни и не се налага тълкуването им. По приложението на текста е постановена трайна съдебна практика, която не се нуждае от осъвременяване, поради липса на данни за изменение на законодателството и обществените условия.</w:t>
        <w:tab/>
        <w:br/>
        <w:tab/>
        <w:t xml:space="preserve"> </w:t>
        <w:tab/>
        <w:br/>
        <w:tab/>
        <w:t xml:space="preserve">Неоснователни са доводите на жалбоподателя за наличие на основание за допускане на касационно обжалване по чл. 280, ал. 1, т. 1 и т. 2 ГПК по втория правен въпрос, формулиран в изложението, а именно тече ли срока на придобивната давност и след внасянето на имота в ТКЗС, тъй като този правен въпрос не е разрешаван от въззивния съд. Правен въпрос разрешен в обжалваното въззивно решение по смисъла на чл. 280, ал. 1, т. 1 ГПК е този, който е включен в предмета на спора и е обусловил правните извода на съда по делото. Посоченият правен въпрос от жалбоподателя не е включен предмета на спора, нито е обусловил правните изводи на съда. Както се посочи този правен въпрос не е решаван от въззивния съд. Поради това не са налице основанията за допускане на касационно обжалване по чл. 280, ал. 1, т. 1 и т. 2 ГПК.</w:t>
        <w:tab/>
        <w:br/>
        <w:tab/>
        <w:t xml:space="preserve"> </w:t>
        <w:tab/>
        <w:br/>
        <w:tab/>
        <w:t xml:space="preserve">С оглед на изложеното касационно обжалване по поставените правни въпроси не следва да се допусне по чл. 280, ал. 1, т. 1, 2 и т. 3 от ГПК.</w:t>
        <w:tab/>
        <w:br/>
        <w:tab/>
        <w:t xml:space="preserve"> </w:t>
        <w:tab/>
        <w:br/>
        <w:tab/>
        <w:t xml:space="preserve">Като взема предвид изхода на спора съдът преценява, че в полза на ответника по жалбата следва да се присъди сумата 1200 лв. разноски за настоящото производство за адвокатско възнаграждение.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06.04.2010 г. по гр. дело № 1042/2009 г. на С. градски съд по касационна жалба вх. № 37924/25.05.2010 г., подадена от А. Б. Г. от[населено място], [улица], със съдебен адрес[населено място], бул.”Х. С.” № 6, ет. 3, чрез адв.Б. П..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А. Б. Г. от[населено място], [улица], със съдебен адрес[населено място], бул.”Х. С.” № 6, ет. 3, чрез адв.Б. П. да заплати на [фирма] със седалище и адрес на управление[населено място], [улица] сумата 1200 лв. разноски за адвокатско възнаграждение а настоящото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