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№4594/11.04.2018 по адм. д. №13370/2016 на ВАС, докладвано от съдия Мирослава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касационната жалба на кмета на община – Бургас, срещу решение № 1744/31.10.2016г. по адм. дело № 1387/2016г. по описа на Административен съд Бургас. К.ят жалбоподател твърди, че решението е неправилно поради нарушение на материалния закон и необоснованост. Релевира, че не са налице основания за прихващане или възстановяване, тъй като за имота е подадена декларация по чл. 14 от ЗМДТ, с посочен начин на придобиване – давност, с отбелязана дата на придобиване 16.02.2016г., като след приемане на декларацията задълженията за имота са изчислени. Така изчисленият размер на задълженията не е оспорен, като за жалбоподателя е съществувала възможност да поиска издаване на акт по чл. 107, ал. 3 от ДОПК, с твърдението, че е собственик от 2016г., а не от по-ранна дата. Това не е направено, а определените задължения са заплатени. Не споделя тезата на съда, че подписването на декларацията е продиктувано от нуждата за снабдяване с данъчна оценка, за предстоящо производство по издаване на констативен нотариален акт. Служителят обработил декларацията е включил и по отм. и периоди, защото лицето доброволно е декларирало, че е владяло имота като свой през последните години. Затова облагането е на база декларираното, т. е. за срока на придобивната давност. При така изложените доводи решаващият орган е приел, че заплатените суми са на база доброволно подадена от лицето декларация, която е годно основание да бъде отказано възстановяването. Иска решението да бъде отменено и да бъде потвърден акт за прихващане и възстановяване /АПВ/ № 94-01-16427 от 26.05.2016 г. издаден от главен експерт в дирекция „Местни приходи от данъци, такси и реклама” /МПДТР/ при община Б.. Претендира разноски за двете съдебни инстанции. </w:t>
        <w:tab/>
        <w:br/>
        <w:tab/>
        <w:t xml:space="preserve">Ответникът – Й. Ж. Л., взема становище за неоснователност на касационната жалба. Претендира разноски.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Настоящият състав на Върховния административен съд, седмо отделение, намира касационната жалба за процесуално допустима, като подадена в срок и от надлежна страна. </w:t>
        <w:tab/>
        <w:br/>
        <w:tab/>
        <w:t xml:space="preserve">Производството пред АС Бургас е образувано по жалба на Й. Ж. Л. срещу АПВ № 94-01-16427/26.05.2016г. издаден от главен експерт в дирекция „МПДТР“ при община Б., потвърден с решение № 94-01-16427/2/ от 21.06.2016г. на кмета на община Б.. </w:t>
        <w:tab/>
        <w:br/>
        <w:tab/>
        <w:t xml:space="preserve">Първоинстанционният съд е приел, че с декларация по чл. 14 от ЗМДТ с вх. № 10826 от 16.02.2016г. и 5202/011363/01.03.2016г. Й. Ж. Л., е декларирал, че той и съпругата му Л. Л. са собственици на апартамент-жилище, находящ се в [населено място], [адрес], ведно с прилежащо мазе и таван. В декларацията е посочено, че имотът е придобит по давност на 16.02.2016г. Към декларацията са приложени схема № [номер]/22.02.2016г. и схема № [номер]/15. 02. 2016г. на самостоятелен обект в сграда и скица на поземлен имот № [номер]-15.02.2016г. Съгласно справка за задължения на собственици за партида, Й. Ж. Л. и неговата съпруга имат задължения за всеки един от тях по отделно в размер на 855, 67 лв., представляващи 714, 57 лв. главница и 147, 56 лв. лихви. Тези суми са платени с приходни квитанции от 23.02.2016 г. От Л. е направено искане до община Б. за прихващане или възстановяване с вх. № 94-01-16427/16.05.2016г. С него на основание чл. 129, ал. 1 от ДОПК, е поискано да бъде извършено възстановяване на недължимо платени и събрани суми за данък недвижими имоти /ДНИ/, такса битови отпадъци /ТБО/ и лихви върху тях, платени за периода от 2011 г. до 2015 г., включително, в общ размер на 734, 39 лв. </w:t>
        <w:tab/>
        <w:br/>
        <w:tab/>
        <w:t xml:space="preserve">С АПВ № 94-01-16427/26.05.2016г. издаден от главен експерт в дирекция МПДТР при община Б. е отказано да бъдат възстановени претендираните суми. В мотивите на акта е прието, че искането е неоснователно, тъй като лицето собственоръчно е положило подписа си върху декларацията, като се е считало за собственик. Съгласно чл. 14, ал. 5 от ЗМДТ, подадената декларация от един съсобственик ползва и останалите съсобственици. В декларацията е отбелязано, че имотът е придобит по давност, като не е в правомощията на органите по приходите да се произнасят по вещноправни спорове. В техните правомощия е да приемат декларацията и да изчислят вземането. След като лицето е подало декларация, задължението е изчислено и заплатената сума е на база на подадената декларация, като няма правно основание тя да бъде възстановена, като недължимо внесена. С решение № 94-01-16427/2/ от 21.06.2016 г. на кмета на община Б. актът е потвърден, като е прието, че жалбата е допустима, но неоснователна. В мотивите на решението е посочено, че за имота е подадена декларация по чл. 14 от ЗМДТ, с посочен начин на придобиване – давност, с отбелязана дата на придобиване 16.02.2016 г., като след приемане на декларацията задълженията за имота са изчислени считано от 01.01.2011 г. Така изчисленият размер на задълженията не е оспорен, като за жалбоподателя е съществувала възможност да поиска издаване на акт по чл. 107, ал. 3 от ДОПК, който да обжалва. Това не е направено, а определените задължения са заплатени. По преписката няма данни трето лице да е оспорило правото на собственост на жалбоподателя. Заплатените суми са на база доброволно подадена от лицето декларация, която е годно основание да бъде отказано възстановяването. Решението е връчено на 23.06.2016г., а с жалба вх.№ 94-01-16427/3/05.07.2016г. актът за прихващане или възстановяване е обжалван по съдебен ред. </w:t>
        <w:tab/>
        <w:br/>
        <w:tab/>
        <w:t xml:space="preserve">При така установеното от фактическа страна и след анализ на относимите разпоредби от ДОПК и ЗМДТ, съдът е приел, че оспореният акт е издаден от компетентен орган, в предписаната от закона форма, при спазване на административнопроизводствените правила, но в нарушение на материалния закон. Посочил е, че от Л. е заплатена сумата от 734, 39 лв., представляваща данък недвижими имоти, такса битови отпадъци и лихви за периода от 01.01.2011 г. до 31.12.2015 г., за недвижим имот представляващ апартамент-жилище, находящ се в [населено място], [адрес]. За имота е подадена декларация по чл. 14 от ЗМДТ, в която е декларирано, че той е придобит по давност, с посочена дата на придобиване 16.02.2016 г. Доколкото в подадената декларация по чл. 14 от ЗМДТ е посочен момент на придобиване на имота – 16.02.2016 г., то от този момент за имота се дължат данъци и такси, съобразно декларираната информация. Сумата от 734, 39 лв. е заплатена, като за нея не е издаван нито акт за установяване на задължения по декларация по чл. 107, ал. 3 от ДОПК, нито е проведено ревизионно производство приключило с издаването на ревизионен акт, съгласно изискванията на чл. 108 от ДОПК. Съдът е изложил, че след като в подадената декларация по чл. 14 от ЗМДТ е посочен момент на придобиване на имота – 16.02.2016 г. и спрямо жалбоподателя не са установени задължения за данъци и такси преди тази дата с влязъл в сила акт, то сумата от 734, 39 лв. се явява недължимо платена и подлежи на възстановяване по реда на чл. 128 и следващите от ДОПК, чрез издаване на АПВ. Неправилно органът по приходите е приел, че не е налице правно основание заплатената сума да бъде възстановена или прихваната, като недължимо внесена и е отказал нейното възстановяване. С оглед изложеното съдът е отменил обжалвания акт и е върнал преписката на органа по приходите, за ново произнасяне, с указания да възстанови претендираната сума, след евентуално прихващане по реда на чл. 128 и следващите от ДОПК.Решението е правилно. </w:t>
        <w:tab/>
        <w:br/>
        <w:tab/>
        <w:t xml:space="preserve">Възникването и съществуването на качеството субект на задълженията по чл. 10 и чл. 62 от ЗМДТ, е обусловено от придобиването на собственост върху недвижим имот. Съгласно разпоредбата на чл. 10 от ЗМДТ с ДНИ се облагат разположените на територията на страната сгради и поземлени имоти в строителните граници на населените места и селищните образувания. Нормата на чл. 11, ал. 1 от ЗМДТ регламентира, че субекти на това задължение (данъчно задължени лица) са собствениците на облагаеми с данък недвижими имоти. С разпоредбата на чл. 62 от ЗМДТ е предвидено, че ТБО се заплаща за услугите по събиране, извозване и обезвреждане в депа или други съоръжения на битовите отпадъци, както и за поддържане на чистотата на териториите за обществено ползване в населените места. По аргумент от разпоредбата на чл. 64, ал. 1 във вр. с чл. 11, ал. 1 от ЗМДТ, задължението за заплащане на ТБО е на лицето - собственик на облагаем с данък недвижими имот. От посочената нормативна регламентация следва изводът, че задълженията за ДНИ и за ТБО следват от факта на принадлежността на правото на собственост върху съответния недвижим имот. Тези задължения възникват и съществуват за лицето - титуляр на правото на собственост върху имота. </w:t>
        <w:tab/>
        <w:br/>
        <w:tab/>
        <w:t xml:space="preserve">В настоящия случай Й. Ж. Л. се легитимира, като собственик на 1/2 ид. част от недвижим имот, находящ се в [населено място], [адрес], съгласно подадената декларация с вх. № 10826 от 16.02.2016 г. по чл. 14 от ЗМДТ. С тази декларация задълженото лице не определя само размера на ДНИ и ТБО, а декларира факти и обстоятелства, които са от значение за определяне на облагаемата основа и размера на данъка. Съгласно посоченото в декларацията имотът е придобит по давност на 16.02.2016 г. Видно от чл. 79 от ЗС (ЗАКОН ЗА СОБСТВЕНОСТТА), правото на собственост по давност върху недвижим имот се придобива с непрекъснато владение на имота в продължение на определен период от време. Обстоятелството обаче, че даден имот е владян през определен период от време, преди да бъде придобит по давност, не превръща владелеца на имота в собственик за този период. Поради това считано именно от 16.02.2016 г., на която дата е декларирано придобиването на собствеността, Й. Ж. Л. придобива качеството на данъчно задължено лице за този имот, а данъчната администрация е разполагала с право да определи дължимия от лицето ДНИ и ТБО за имота. Задължение за плащане не съществува за лице, което не е титуляр на правото на собственост, тоест не е в кръга на данъчно задължените лица. Поради това платените суми, касаещи задължения за ДНИ и ТБО за периода 2011 г. – 2015 г., в който имотът не е собственост на жалбоподателя, са недължимо внесени и правилно са претендирани с подаденото от него искане за тяхното прихващане или възстановяване. </w:t>
        <w:tab/>
        <w:br/>
        <w:tab/>
        <w:t xml:space="preserve">Неоснователно е направеното в касационната жалба възражение, че след като сумите са били доброволно платени, а не е поискано издаването на АУЗД, лицето няма право да иска възстановяването им. Обстоятелството дали сумите са внесени доброволно или въз основа на акт на орган по приходите е от значение единствено досежно задължението за връщане на законната лихва върху тях. В случая сумата е внесена доброволно, не въз основа на акт на орган по приходите (съобщението няма характер на такъв), поради което подлежи на връщане със законната лихва не от момента на внасянето й, а от деня, в който е следвало да бъде възстановена по реда на чл. 129, ал. 1 – 4 от ДОПК (чл. 129, ал. 6, изр. 2 от ДОПК). </w:t>
        <w:tab/>
        <w:br/>
        <w:tab/>
        <w:t xml:space="preserve">Като е достигнал до извод за материална незаконосъобразност на оспорения АПВ и го е отменил, а преписката е върнал на органа по приходите, с указания за ново произнасяне по направеното искане за прихващане или възстановяване, АС – Бургас е постановил правилно решение, което следва да бъде оставено в сила. </w:t>
        <w:tab/>
        <w:br/>
        <w:tab/>
        <w:t xml:space="preserve">Не са налице касационни основания за отмяна на решението. </w:t>
        <w:tab/>
        <w:br/>
        <w:tab/>
        <w:t xml:space="preserve">Ответникът не представя доказателства за разноски пред касационната инстанция, поради което и не следва да се уважава и искането му за присъждане на такива. </w:t>
        <w:tab/>
        <w:br/>
        <w:tab/>
        <w:t xml:space="preserve">Предвид гореизложеното и на основание чл. 221, ал. 2 АПК, настоящият състав на седмо отделение на Върховен административен съдРЕШИ:</w:t>
        <w:tab/>
        <w:br/>
        <w:tab/>
        <w:t xml:space="preserve">ОСТАВЯ В СИЛА решение № 1744/31.10.2016г. по адм. дело № 1387/2016г. по описа на Административен съд Бургас.Решението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