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№363/29.09.2020 по търг. д. №1730/2020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363</w:t>
        <w:tab/>
        <w:br/>
        <w:tab/>
        <w:t xml:space="preserve"> </w:t>
        <w:tab/>
        <w:br/>
        <w:tab/>
        <w:t xml:space="preserve"> София, 29.09.2020 г. 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двадесет и девети септември през две хиляди и двадесета година, в състав ПРЕДСЕДАТЕЛ: ВАНЯ АЛЕКСИЕВА 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изслуша докладваното от съдия Г. И ч. т. д. № 1730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от ГПК.</w:t>
        <w:tab/>
        <w:br/>
        <w:tab/>
        <w:t xml:space="preserve"> </w:t>
        <w:tab/>
        <w:br/>
        <w:tab/>
        <w:t xml:space="preserve">„Балея“ ЕООД чрез адвокат Б. иска да се спре изпълнение на въззивно решение № 169 от 17.07.2020 г. по в. гр. д. 124/2020 г. ОС Габрово. Било образувано изпълнително дело. Бил подал касационна жалба срещу въззивното решение. Иска да се спре изпълнението. Представя доказателства за внесена гаранция в размер на 5 184 лв по сметка на Върховния касационен съд. </w:t>
        <w:tab/>
        <w:br/>
        <w:tab/>
        <w:t xml:space="preserve"> </w:t>
        <w:tab/>
        <w:br/>
        <w:tab/>
        <w:t xml:space="preserve">Върховният касационен съд, Второ търговско отделение намира следното: </w:t>
        <w:tab/>
        <w:br/>
        <w:tab/>
        <w:t xml:space="preserve"> </w:t>
        <w:tab/>
        <w:br/>
        <w:tab/>
        <w:t xml:space="preserve">Молителят е представил доказателства за постановеното въззивно осъдително решение, подадена касационна жалба и внесена парична гаранция в размер на цената на иска по сметка на Върховния касационен съд на Р България. </w:t>
        <w:tab/>
        <w:br/>
        <w:tab/>
        <w:t xml:space="preserve"> </w:t>
        <w:tab/>
        <w:br/>
        <w:tab/>
        <w:t xml:space="preserve">На основание чл. 282, ал. 2 от ГПК на спиране подлежи изпълнението на осъдителни въззивни решения.</w:t>
        <w:tab/>
        <w:br/>
        <w:tab/>
        <w:t xml:space="preserve"> </w:t>
        <w:tab/>
        <w:br/>
        <w:tab/>
        <w:t xml:space="preserve">С оглед направеното искане за спиране изпълнението на въззивното решение следва да се преценят предпоставките, предвидени от законодателя в нормата на чл. 282, ал. 2 от ГПК, а именно – осъдително решение на въззивен съд, невлязло в законна сила, както и парична гаранция на основание чл. 282, ал. 2, т. 1 от ГПК. В настоящия случай, се установява, че е налице постановено осъдително съдебно решение от Районен съд – Севлиева, изцяло потвърдено от Окръжен съд – Габрово. Видно от диспозитива на решението, че е осъден „Балея“ ЕООД да заплати на „Каполи ЕР“ ООД сумата от 5 184 лв, на основание чл. 266, ал. 1 вр. чл. 79, ал. 1 от ЗЗД вр. чл. 288 и чл. 286 от ТЗ – стойност на възнаграждение за осъществена работа за торене на 1 800 дка царевица на 09.07.2019 г. по договор за изработка, както и законна лихва от предявяване на иска 23.08.2019 г. </w:t>
        <w:tab/>
        <w:br/>
        <w:tab/>
        <w:t xml:space="preserve"> </w:t>
        <w:tab/>
        <w:br/>
        <w:tab/>
        <w:t xml:space="preserve">Във въззивното решение са дадени указания на страните, че могат да обжалват с касационна жалба пред Върховния касационен съд. Подадена е и касационна жалба. </w:t>
        <w:tab/>
        <w:br/>
        <w:tab/>
        <w:t xml:space="preserve"> </w:t>
        <w:tab/>
        <w:br/>
        <w:tab/>
        <w:t xml:space="preserve">Настоящият съдебен състав намира, че решението е влязло в законна сила като необжалваемо. Решението е постановено по търговско дело, спор между търговски дружества относно търговска сделка, на основание чл. 286, ал. 1 от ТЗ – договор за изработка. Делото е търговско. На основание чл. 280, ал. 3, т. 1 от ГПК не може да се обжалва решение на въззивния съд по търговско дело с цена на иска до 20 000 лв. В случая делото е търговско, цената на иска е до 20 000 лв и следователно не подлежи на касационно обжалване. Липсата на обжалваемост на въззивното решение изключва възможността да бъде спряно изпълнението му на основание чл. 282, ал. 2 от ГПК, независимо от представянето на доказателства за внесена парична гаранция.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търговско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УВАЖЕНИЕ, на основание чл. 282, ал. 2 от ГПК, искането на „Балея“ ЕООД за спиране на изпълнението на въззивно решение № 169 от 17.07.2020 г. по в. гр. д. 124/2020 г. по описа на Окръжен съд – Габрово.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