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№9032/22.06.2011 по адм. д. №13894/2010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на Столичната здравноосигурителна каса, гр. С., представлявана от директора д-р Г. К., срещу решението от 02.08.2010 г., постановено по адм. дело № 377/2008г. по описа на Софийския градски съд, с което е отменена негова заповед № РД-13-56/30.07.2002 г., с която на Диагностично-консултативен център - XIII - София ЕООД, гр. С., е наложена санкция - финансова неустойка в размер на 1360 лева на основание чл. 117 от НРД 2002 г., чл. 120, ал. 1, т. 4 и т. 9, б."а" и чл. 50, ал. 1, т. 1, и чл. 51, ал. 1, т. 4, б. "а", т. 8 и б. "а" от индивидуален договор № 22-22-65 от 16.05.2002 г. съобразно чл. 125 НРД 2002 г. Оплакванията са за нарушение на материалния закон, съществени нарушения на съдопроизводствените правила и необоснованост – касационни основания по чл. 209, т. 3 АПК. Касаторът моли обжалваното решение да бъде отменено и вместо него постановено друго, с което са бъде отхвърлена жалбата против обжалвания административен акт. </w:t>
        <w:tab/>
        <w:br/>
        <w:tab/>
        <w:t xml:space="preserve">Ответникът - Диагностично-консултативен център-XIII-София ЕООД, гр. С., не е изразил становище по касационната жалба. </w:t>
        <w:tab/>
        <w:br/>
        <w:tab/>
        <w:t xml:space="preserve">Представителят на Върховната административна прокуратура дава мотивирано заключение за основателност на касационната жалба. </w:t>
        <w:tab/>
        <w:br/>
        <w:tab/>
        <w:t xml:space="preserve">Върховният административен съд, състав на шесто отделение намира касационната жалба за процесуално допустима като подадена в законоустановения 14-дневен преклузивен срок по чл. 211, ал. 1 АПК срещу подлежащ на касационно оспорване съдебен акт и от страна с правен интерес по смисъла на чл. 210, ал. 1 АПК, спрямо която решението е неблагоприятно. </w:t>
        <w:tab/>
        <w:br/>
        <w:tab/>
        <w:t xml:space="preserve">Като разгледа касационната жалба на посоченото в нея основание и извърши служебна проверка за валидността, допустимостта и съответствието на решението с материалния закон съобразно чл. 218, ал. 2 АПК, настоящият съдебен състав намира касационната жалба за неоснователна. </w:t>
        <w:tab/>
        <w:br/>
        <w:tab/>
        <w:t xml:space="preserve">Предмет на съдебен контрол пред Софийския градски съд е оспорената от Диагностично-консултативен център - XIII- София ЕООД, гр. С. заповед № РД-13-56 от 30.07.2002 г. на директора на Столичната здравноосигурителна каса, с която на дружеството е наложена санкция – финансова неустойка в размер общо на 1360 лв. за следните нарушения, констатирани с медицински протокол № М-158/10.07.2002 г.: 1. д-р. Д. е издал рецептурна бланка МЗ-НЗОК № 5 за лекарствени продукти без да издава съответстващ амбулаторен лист с отразен преглед на ЗЗОЛ в нарушение на чл. 19 от ИД и чл. 67 от НРД 2002 г.; 2. издадени са рецептурни бланки за медикаменти на ЗЗОЛ в количества, надвишаващи 30-дневен курс на лечение за хронични заболявания в нарушение на чл. 7, т. 3 от ИД и чл. 69, т. 2 от НРД 2002 г.; 3. при издаване на амбулаторни листове не са вписани номер на съответна рецептурна бланка и рецептурна книжка на хронично болен в нарушение на чл. 14, ал. 1 от ИД и чл. 71, ал. 2, т. 4 от НРД 2002 г.; 4. в рецептурни бланки не са вписвани номер и дата на съответстващия амбулаторен лист и номер на рецептурна книжка в нарушение на чл. 19 от ИД и чл. 71, ал. 2, т. 4 от НРД 2002 г. и 5. издадена е рецептурна бланка МЗ-НЗОК № 5 по МКБ код, невключен в списъка на заболяванията, за които се предписват лекарства, заплащани напълно или частично от НЗОК в нарушение на чл. 19 от ИД и чл. 66 от НРД 2002 г. </w:t>
        <w:tab/>
        <w:br/>
        <w:tab/>
        <w:t xml:space="preserve">За да отмени атакуваният административен акт като незаконосъобразен, Софийският градски съд е приел, че в оспорената заповед за налагане на санкции не са индивидуализирани с номера конкретните рецептурни бланки за лекарствени продукти, за които се твърди, че не е издаден съответен амбулаторен лист за преглед на ЗЗОЛ, не се посочва кои са рецептурните бланки (номера) за медикаменти на ЗЗОЛ в количества, надвишаващи 30-дневен курс на лечение. В мотивите си съдът е посочил, че оспореният акт не съдържа индивидуализация на конкретните нарушения, което води до невъзможност да се извърши преценка за законосъобразност в хода на съдебното обжалване. Въз основа на това и предвид накърненото право на обжалване, е извел извод за незаконосъобразност на заповедта. </w:t>
        <w:tab/>
        <w:br/>
        <w:tab/>
        <w:t xml:space="preserve">Настоящият касационен състав счита, че постановеното решение е правилно. </w:t>
        <w:tab/>
        <w:br/>
        <w:tab/>
        <w:t xml:space="preserve">От доказателствата по делото се установява, че със заповед № РД-18-844 от 10.07.2002 г. е възложено извършване на тематична проверка по изписването и отпускането на лекарствени продукти, предписани по реда на чл. 66 от НРД 2002 г. и за резултатите от проверката е съставен медицински протокол № М-158 от 10.07.2002 г., като този протокол е фактическото основание за издаване на оспорената заповед. Първоинстанционният съд неправилно е приел, че в медицинския протокол не се посочени номера на рецептурните бланки, за които са констатирани съответните нарушения, от което съдът е извел решаващия си извод за немотивираност на обжалвания административен акт. Настоящият състав констатира, че по първоинстанционното адм. дело № 377/2008г. на СГС на л. 15 и л. 16 са приложени само първа и трета страница от медицинския протокол. Същият обаче има и втора страница и тя е била представена от административния орган заедно с преписката и приложена по адм. дело №2485/2002г. на СГС и се намира по това дело, което не е номерирано, поради което за целите на настоящите мотиви не може да бъде означена страницата, на която се намира. Данните по делото навеждат на извода, че втората страница от медицинския протокол не е била копирана от съда, след като с разпореждане от 15.08.2002г. на заместник председателя на СГС е било разделено производството по преписка №22197/15.08.2002г. по описа на СГС и е разпоредено да се образуват две отделни преписки по всяка от обжалваните заповеди. Против заповед №РД-13-53/30.07.02г. е образувано адм. дело № 2485/2200г., което е приключило през 2003г., а против заповед № РД-13-56/30.07.02г. е образувано адм. дело № 377/2008г., по което е постановено решението, предмет на настоящото касационно производство. Независимо от допуснатата деловодна грешка при преснимането на делото съдът е имал възможност да се запознае с пълния текст на медицинския протокол, тъй като същият се намира по адм. дело №2485/2002г., което е приложено към адм. дело №377/2008г. </w:t>
        <w:tab/>
        <w:br/>
        <w:tab/>
        <w:t xml:space="preserve">Въпреки наличието на пълния текст на медицинския протокол обаче от неговото съдържание не може да се направят изводи за законосъобразност на обжалваното пред съда решение №РД-13-56/30.07.2002г. на директора на СЗОК за прилагане на санкции. Според съдържанието на медицинския протокол, към който изрично препраща обжалваната заповед, санкциите са наложени за следните нарушения: по т. 1 е прието, че д-р. Д. е издал рецептурна бланка МЗ-НЗОК № 5 за лекарствени продукти без да издава съответстващ амбулаторен лист с отразен преглед на ЗЗОЛ в нарушение на чл. 19 от ИД и чл. 67 от НРД 2002 г., според описанието на приложенията на стр. 2 от медицинския протокол се касае за рецептурна бланка № 6944569/05.04.02г. В представените по делото документи действително не е приложен амбулаторен лист с отразен преглед на ЗЗОЛ и поради това, че доказателствената тежест за установяване на съществуването на такъв амбулаторен лист се носи от обжалващия, то следва да се приеме, че такъв АЛ не съществува. Следователно, нарушението действително е осъществено. Административният акт за налагане на санкцията за това нарушение обаче е незаконосъобразен, поради това че не е посочен конкретен размер на наложената санкция, а в диспозитивната част на заповедта е посочен общ размер на санкцията за всички нарушения. Предвид естеството на обжалвания акт, с който се налагат санкции за неизпълнение на задължения по индивидуалния договор, определянето на размера на санкцията е съществен елемент от разпоредитената част на акта, която представлява негов задължителен реквизит съгласно чл. 15, ал. 2, т. 4 ЗАП /отм., приложим процесуален закон към момента на издаването на заповедта/. Липсата на съществен елемент от съдържанието на административния акт обуславя неговата незаконосъобразност, поради което обжалваното съдебно решение, с което заповедта е отменена, е правилно като краен резултат, макар и по съображения, различни от изложените. </w:t>
        <w:tab/>
        <w:br/>
        <w:tab/>
        <w:t xml:space="preserve">По т. 2 е прието, че са издадени рецептурни бланки за медикаменти на ЗЗОЛ в количества, надвишаващи 30-дневен курс на лечение за хронични заболявания в нарушение на чл. 7, т. 3 от ИД и чл. 69, т. 2 от НРД 2002 г., като според описанието на приложенията на стр. 2 от медицинския протокол се касае за рецептурни бланки № 7850952 и 7850959/11.04.02г. по АЛ №2278/11.04.02г., рецептурни бланки № 6959876 и 6959873/10.05.02г. по АЛ № 2776/10.05.02г., рецептурни бланки №7850995 и 7850986/15.04.02г. по АЛ №2439/18.04.02г. Описаните рецептурни бланки и амбулаторни листи са приложени по делото, но от съдържанието им не може да се направи извод за посоченото в заповедта нарушение, тъй като за настоящия съдебен състав са неясни означенията на хроничните заболявания, за които се твърди, че са предписани медикаментите, както и самите медикаменти и предписаното количество от тях, необходимата дневна доза за съответното лице, в резултат на което не може да бъде направен обоснован извод дали действително е налице издаване на рецепти за медикаменти, които надвишават 30-дневния курс на лечение на хронични заболявания. В нарушение на изискването по чл. 15, ал. 2, т. 3 ЗАП /отм., приложим процесуален закон към датата на издаването на акта/ за мотивиране на административните актове, административният орган не е изложил фактическите основания за издаване на акта. В съдебното производство не е поискано назначаване на вещо лице, което евентуално да даде отговор на релевантните по спора факти, като се запознае с представената медицинска документация. Поради това обжалваното решение за налагане на санкции в частта по т. 2 е немотивирано, което препятства извършването на проверка дали са налице фактическите основания за издаването му. В тази част заповедта правилно е отменена от първоинстанционния съд. </w:t>
        <w:tab/>
        <w:br/>
        <w:tab/>
        <w:t xml:space="preserve">По т. 3 от решението е прието, че при издаване на амбулаторни листове не са вписани номер на съответна рецептурна бланка и рецептурна книжка на хронично болен в нарушение на чл. 14, ал. 1 от ИД и чл. 71, ал. 2, т. 4 от НРД 2002 г., а по т. 4 е прието, че в рецептурни бланки не са вписвани съответстващия амбулаторен лист и номер на рецептурна книжка в нарушение на чл. 19 от ИД и чл. 71, ал. 2, т. 4 от НРД 2002 г., като в описанието на приложенията на стр. 2 от медицинския протокол по тези две точки /3 и 4/ е посочено „системно”. Предвид това съдържание на обжалваното решение за налагана на санкции и приложения към него медицински протокол се налага извода, че в частта по т. 3 и т. 4 решението е немотивирано, поради което и незаконосъобразно. Липсата на конкретно изложение на фактическите основания, послужили за издаване на акта, препятства както защитата на засегнатато лице против акта, така и съдебната проверка относно законосъобразността на същия. Поради това, правилно в тези части съдът е отменил обжалваната заповед. </w:t>
        <w:tab/>
        <w:br/>
        <w:tab/>
        <w:t xml:space="preserve">По т. 5 от заповедта е прието, че е издадена рецептурна бланка МЗ-НЗОК № 5 по МКБ код, невключен в списъка на заболяванията, за които се предписват лекарства, заплащани напълно или частично от НЗОК в нарушение на чл. 19 от ИД и чл. 66 от НРД 2002 г., като в описанието на приложенията на стр. 2 от медицинския протокол са посочени следните рецептурни бланки: № 3288100/04.04.02г. по АЛ №2058/02г., № 3288086/02.04.02г. по АЛ №2026/02.04.02г., № 6944573/08.04.02г. по АЛ №2147/08.04.02г. и № 6944568/08.04.02г. по АЛ №2136/08.04.02г. Описаните рецептурни бланки и амбулаторни листи са приложени по делото, но от съдържанието им не може да се направи извод за посоченото в заповедта нарушение, тъй като за настоящия съдебен състав са неясни изписаните означенията на заболяванията и предписаните лекарства, поради което не може да бъде направен обоснован извод дали действително е налице издаване на рецепти за медикаменти, които не подлежат на заплащане напълно или частично от НЗОК. По тази част от спора са относими изложените съображения по т. 2 от заповедта. Издаденият административен акт в тази част е немотивиран, поради което не може да се направи преценка дали са налице фактическите основания за издаването му. В тази част решението правилно е отменено от първоинстанционният съд. </w:t>
        <w:tab/>
        <w:br/>
        <w:tab/>
        <w:t xml:space="preserve">По изложените съображения настоящият състав счита, че обжалваното съдебно решение е правилно като краен резултат, поради което следва да бъде оставено в сила. </w:t>
        <w:tab/>
        <w:br/>
        <w:tab/>
        <w:t xml:space="preserve">Водим от горното и на основание чл. 221, ал. 2 от АПК, Върховният административен съд - шесто отделение,РЕШИ:ОСТАВЯ В СИЛА </w:t>
        <w:tab/>
        <w:br/>
        <w:tab/>
        <w:t xml:space="preserve">решението от 02.08.2010 г., постановено по адм. дело № 377/2008 г. по описа на Софийския градски съд.Решениетоне подлежи на обжалване.Вярно с оригинала,ПРЕДСЕДАТЕЛ:/п/ А. Е.секретар:ЧЛЕНОВЕ:/п/ А. Д./п/ Т. Т.М.М.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