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№580/25.07.2023 по търг. д. №2193/2022 на ВКС, ТК, I т.о., докладвано от съдия Вероника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580</w:t>
        <w:tab/>
        <w:br/>
        <w:tab/>
        <w:t xml:space="preserve"/>
        <w:tab/>
        <w:br/>
        <w:tab/>
        <w:t xml:space="preserve">гр. София, 25.07.2023 год.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тринадесети юни през две хиляди двадесет и трета година, в състав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/>
        <w:tab/>
        <w:br/>
        <w:tab/>
        <w:t xml:space="preserve"> ЧЛЕНОВЕ: ВЕРОНИКА НИКОЛОВА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като изслуша докладваното от съдия Николова т. д.№2193 по описа за 2022г.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280 от ГПК.</w:t>
        <w:tab/>
        <w:br/>
        <w:tab/>
        <w:t xml:space="preserve"/>
        <w:tab/>
        <w:br/>
        <w:tab/>
        <w:t xml:space="preserve">Образувано е по касационна жалба на Грози Д. Д. срещу решение №81 от 08.06.2022г. по в. гр. д.№214/2022г. на Пловдивски апелативен съд, в частта, с която след частична отмяна на решение №260003/25.01.2022г. по гр. д.№104/2019г. на Старозагорски окръжен съд, ІІІ гр. с., Грози Д. Д. е осъден да заплати на И. Д. Ж. и на Щ. Х. К. обезщетение за претърпени от тях имуществени вреди, изразяващи се в пропуснати ползи от невъзможността им да получат възнаграждение вследствие неправомерно използване на създаденото от тях произведение, обект на авторско право – статия „Лозя“, публикувана в книгата „Хербология“, издадена под общата редакция на доц. д-р М. Д. от Академично издателство на Аграрния университет Пловдив през 2007г., от Грози Д. в издадената през 2016г. книга „Хербология“ на издателство „САЙПРЕС“, в общ размер на 500 лв.; както и да им заплати обезщетение за претърпени от тях неимуществени вреди, изразяващи се в страдания от накърняване на репутацията и името им, накърняване свободата да избират къде, как и в какъв вид да бъдат публикувани произведенията им, неприятни емоции от установяване на нарушението, психически дискомфорт, нерви и емоционален стрес, вследствие неправомерно използване на създаденото от тях произведение, обект на авторско право – статия „Лозя“, публикувана в книгата „Хербология“, издадена под общата редакция на доц. д-р М. Д. от Академично издателство на Аграрния университет Пловдив през 2007г., от Грози Д. в издадената през 2016г. книга „Хербология“ на издателство „САЙПРЕС“ в общ размер на 1500 лв. Със същото решение Грози Д. Д. е осъден на основание чл. 95б, ал. 1, т. 2 от ЗАПСП да преустанови неправомерното използване на произведението на ищците, обект на авторско право, а именно статия „Лозя“, публикувана в книгата „Хербология“, издадена под общата редакция на доц. д-р М. Д. от Академично издателство на Аграрния университет Пловдив през 2007г. и е постановено Грози Д. Д. на основание чл. 95б, ал. 1, т. 6 от ЗАПСП да разгласи за своя сметка диспозитива на решението на съда във вестник „24 часа“, вестник „Труд“ и по телевизионен канал „БНТ 2“, излъчван от Българска национална телевизия, в часовия диапазон между 16:00 ч. и 18:00 ч. </w:t>
        <w:tab/>
        <w:br/>
        <w:tab/>
        <w:t xml:space="preserve"/>
        <w:tab/>
        <w:br/>
        <w:tab/>
        <w:t xml:space="preserve"> В касационната жалба се сочи, че обжалваното решение е неправилно. Допускането на касационното обжалване се основава на предпоставките по чл. 280 ал. 1 т. 3 от ГПК. </w:t>
        <w:tab/>
        <w:br/>
        <w:tab/>
        <w:t xml:space="preserve"/>
        <w:tab/>
        <w:br/>
        <w:tab/>
        <w:t xml:space="preserve"> Ответниците И. Д. Ж. и Щ. Х. К. излагат становище за нередовност, съответно неоснователност на касационната жалба.</w:t>
        <w:tab/>
        <w:br/>
        <w:tab/>
        <w:t xml:space="preserve"/>
        <w:tab/>
        <w:br/>
        <w:tab/>
        <w:t xml:space="preserve"> Върховният касационен съд, Търговска колегия, Първо отделение, като взе предвид данните по делото и доводите на страните, приема следното:</w:t>
        <w:tab/>
        <w:br/>
        <w:tab/>
        <w:t xml:space="preserve"/>
        <w:tab/>
        <w:br/>
        <w:tab/>
        <w:t xml:space="preserve"> Касационната жалба срещу решението в частта му, с която е уважена частично претенцията на касаторите за присъждане на обезщетение по чл. 95, вр. чл. 95а от ЗАПСП, предявена в общ размер от 5000 лева, от които 1500 лева обезщетение за неимуществени вреди и 3500 лева обезщетение за имуществени вреди, е процесуално недопустима, тъй като е подадена срещу неподлежащ на касационно обжалване съдебен акт.</w:t>
        <w:tab/>
        <w:br/>
        <w:tab/>
        <w:t xml:space="preserve"/>
        <w:tab/>
        <w:br/>
        <w:tab/>
        <w:t xml:space="preserve">С разпоредбата на чл. 280 ал. 3 от ГПК / ред.ДВ бр. 86/2017г./ са изключени от обхвата на касационния контрол решенията на въззивните съдилища, постановени по граждански дела с цена на иска до 5 000 лв. и по търговски дела с цена на иска до 20 000 лв. </w:t>
        <w:tab/>
        <w:br/>
        <w:tab/>
        <w:t xml:space="preserve"/>
        <w:tab/>
        <w:br/>
        <w:tab/>
        <w:t xml:space="preserve"> В настоящия случай разглежданата в производството претенция за обезщетение по чл. 95, вр. чл. 95а от ЗАПСП (ред. до ДВ, бр. 28 от 2018г.) е в общ размер на 5000 лв., съответно не надхвърля установеното в чл. 280, ал. 3, т. 1 от ГПК ограничение на касационната обжалваемост по граждански дела. Поради това въззивното решение в частта по този иск не подлежи на обжалване, съответно подадената срещу него касационна жалба следва да се остави без разглеждане като недопустима.</w:t>
        <w:tab/>
        <w:br/>
        <w:tab/>
        <w:t xml:space="preserve"/>
        <w:tab/>
        <w:br/>
        <w:tab/>
        <w:t xml:space="preserve"> Воден от горното, Върховен касационен съд, Търговска колегия, състав на Първо отделение, на основание чл. 280 ал. 3 от ГПК</w:t>
        <w:tab/>
        <w:br/>
        <w:tab/>
        <w:t xml:space="preserve"/>
        <w:tab/>
        <w:br/>
        <w:tab/>
        <w:t xml:space="preserve">О П Р Е Д Е Л И</w:t>
        <w:tab/>
        <w:br/>
        <w:tab/>
        <w:t xml:space="preserve"/>
        <w:tab/>
        <w:br/>
        <w:tab/>
        <w:t xml:space="preserve">ОСТАВЯ БЕЗ РАЗГЛЕЖДАНЕ, на основание чл. 280, ал. 3 от ГПК, подадената от Грози Д. Д. касационна жалба срещу решение №81 от 08.06.2022г. по в. гр. д.№214/2022г. на Пловдивски апелативен съд, в частта, с която след частична отмяна на решение №260003/25.01.2022г. по гр. д.№104/2019г. на Старозагорски окръжен съд, ІІІ гр. с., Грози Д. Д. е осъден да заплати на И. Д. Ж. и на Щ. Х. К. обезщетение за претърпени от тях имуществени вреди, изразяващи се в пропуснати ползи от невъзможността им да получат възнаграждение вследствие неправомерно използване на създаденото от тях произведение, обект на авторско право – статия „Лозя“, публикувана в книгата „Хербология“, издадена под общата редакция на доц. д-р М. Д. от Академично издателство на Аграрния университет Пловдив през 2007г., от Грози Д. в издадената през 2016г. книга „Хербология“ на издателство „САЙПРЕС“ в общ размер на 500 лв.; както и да им заплати обезщетение за претърпени от тях неимуществени вреди, изразяващи се в страдания от накърняване на репутацията и името им, накърняване свободата да избират къде, как и в какъв вид да бъдат публикувани произведенията им, неприятни емоции от установяване на нарушението, психически дискомфорт, нерви и емоционален стрес, вследствие неправомерно използване на създаденото от тях произведение, обект на авторско право – статия „Лозя“, публикувана в книгата „Хербология“, издадена под общата редакция на доц. д-р М. Д. от Академично издателство на Аграрния университет Пловдив през 2007г., от Грози Д. в издадената през 2016г. книга „Хербология“ на издателство „САЙПРЕС“ в общ размер на 1500 лв. </w:t>
        <w:tab/>
        <w:br/>
        <w:tab/>
        <w:t xml:space="preserve"/>
        <w:tab/>
        <w:br/>
        <w:tab/>
        <w:t xml:space="preserve">ОПРЕДЕЛЕНИЕТО може да се обжалва от страните с частна жалба пред друг тричленен състав на ВКС, ТК, в едноседмичен срок от съобщението.</w:t>
        <w:tab/>
        <w:br/>
        <w:tab/>
        <w:t xml:space="preserve"/>
        <w:tab/>
        <w:br/>
        <w:tab/>
        <w:t xml:space="preserve">След влизане на определението в сила, делото да се докладва за произнасяне по касационната жалба срещу решението в останалата му част.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