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№56/09.01.2025 по търг. д. №1878/2024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56</w:t>
        <w:tab/>
        <w:br/>
        <w:tab/>
        <w:t xml:space="preserve"/>
        <w:tab/>
        <w:br/>
        <w:tab/>
        <w:t xml:space="preserve">София, 09.01.2025 г.</w:t>
        <w:tab/>
        <w:br/>
        <w:tab/>
        <w:t xml:space="preserve"/>
        <w:tab/>
        <w:br/>
        <w:tab/>
        <w:t xml:space="preserve">ВЪРХОВЕН КАСАЦИОНЕН СЪД, Второ Търговско отделение, Четвърти състав, в закрито заседание на десети декември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1878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А. М., чрез адв. Р. П. от САК, с надлежно учредена по делото представителна власт, срещу решение № 517/30.04.2024 г., постановено по в. гр. д. № 3150/2023 г. по описа на Софийския апелативен съд, 1 състав, с което, след частична отмяна и потвърждаване на решение № 4584/21.08.2023 г., постановено по гр. д. № 11263/2022 г. по описа на Софийски градски съд, частично е уважен предявеният от А. А. М. срещу „Първа инвестиционна банка“ АД отрицателен установителен иск по чл. 439, ал. 1 ГПК за установяване със сила на пресъдено нещо, че А. А. М. не е носител на парични задължения към банката, както следва: 1) 6068,18 евро (искът е отхвърлен до сумата от 8950,87 евро от общия предявен размер от 15019,05 евро) - главница, ведно със законната мораторна лихва от 30.09.2017 г. до окончателното изплащане; 2) 971,45 евро - лихви и 3) 1387,49 лв. - разноски, удостоверени в издаден на 16.09.2013 г. изпълнителен лист по гр. д. № 37342/2013 г. по описа на СРС, 62 с-в, въз основа на който е образувано изпълнително дело № 20148440402420 по описа на ЧСИ С. Я., с рег. № 844 на КЧСИ, поради извършени плащания след издаване на изпълнителния лист.</w:t>
        <w:tab/>
        <w:br/>
        <w:tab/>
        <w:t xml:space="preserve"/>
        <w:tab/>
        <w:br/>
        <w:tab/>
        <w:t xml:space="preserve">Касаторът поддържа, че въззивното решение е незаконосъобразно, тъй като то е постановено в противоречие с материалния закон - въззивният съд е достигнал до неправилния правен извод, че след настъпилото перемиране на процесното изпълнително дело изпълнителните действия са действителни и са били годни да прекъснат теклата погасителна давност. Счита, че със споразумението от 08.04.2016 г., сключено между страните в процесното изпълнително производство, се преураждат съществуващите до момента правоотношения, поради което при уговореното разсрочване на паричните вземания давността тече не за цялото главно притезание, а поотделно за всяка една вноска от главницата, считано от настъпване на нейната изискуемост. Навежда довод за допуснато съществено нарушение на съдопроизводствените правила, довело до необоснованост на обжалваното решение – поради необсъждане в цялост на събраните по делото доказателства въззивният съд не е съобразил обстоятелството, че поради неизпълнение от длъжника по изпълнението на поетите договорни задължения в споразумението от 08.04.2016 г. разсрочените парични задължения са станали изцяло изискуеми на 16.06.2016 г., поради което от този момент за цялото парично притезание е започнала да тече нова погасителна давност, която е изтекла преди предявяването на иска по чл. 439, ал. 1 ГПК на 08.09.2022 г. – не били извършвани действия по изпълнението, които били годни да я прекъснат през този период.</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е очевидно неправилно, като поставя следните материалноправни и процесуалноправни въпроса: 1. „Прекъсва ли се погасителната давност от изпълнително действие, извършено по изпълнително дело, по което е настъпила перемпция?“ (по този въпрос се твърди противоречие с решение № 371/29.10.2015 г. по гр. д. № 1385/2012 г., IV г. о. на ВКС, решение № 42/26.02.2016 г. по гр. д.№ 1812/2015 г., IV г. о. на ВКС, решение № 10/16.02.2016 г. по гр. д. № 3231/2014 г., III г. о. на ВКС и определение № 290/25.04.2018 г. по гр. д. № 3217/2017 г., III г. о. на ВКС); 2. „При уговорено погасяване на главното задължение на отделни погасителни вноски с различни падежи, откога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 (по този въпрос се твърди противоречие с решение № 90/31.03.2014 г. по гр. д. № 6629/2013г. на ВКС, IV г. о., решение № 45/17.06.2020 г. по т. д. № 237/2019 г. на ВКС, II т. о., решение № 50076/14.11.2022 г. по т. д. № 1730/2019 г. на ВКС, I т. о. и решение № 132/11.11.2011 г. на ВКС по т. д. № 648/2010 г., II т. о., ТК) и 3. „Длъжен ли е съдът да обсъди в мотивите си всички представени по делото доказателства и да ги вземе предвид при постановяване на решението си?“ (по този въпрос се твърди противоречие с решение № 470/16.01.2016г., по гр. д. № 1318/2010 г., IV г. о. на ВКС и решение № 401/11.01.2012 г. по гр. д. № 327/2011 г. на ВКС, III г. 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между страните, че на 16.09.2013 г. по ч. гр. д. № 37342/2013 г. по описа на СРС, 62 с-в е издаден изпълнителен лист – въз основа на заповед за незабавно изпълнение, удостоверяващ следните парични задължения на А. А. М. към „М. Юнионбанк ЕАД: 15019,05 евро, ведно със законната мораторна лихва от 05.09.2013 г. до окончателното заплащане на главницата; лихва в размер на 763,66 евро, изтекла за периода от 15.12.2012 г. до 04.09.2013 г.; лихва в размер на 207,79 евро, изтекла за периода от 15.12.2012 г. до 04.09.2013 г. и 1387,49 лв. - разноски по делото. За принудителното удовлетворяване на тези парични притезания през 2014 г. било образувано изпълнително дело № 20148440402420 по описа на ЧСИ С. Я.. На 29.07.2014 г. била наложена възбрана върху имот, принадлежащ на длъжника. С молба от 29.09.2014 г. взискателят е поискал да не се предприемат принудителни действия. С молба от 16.06.2016 г. взискателят е поискал извършване на изпълнителни действия чрез налагане на запор върху банкови сметки на длъжника, като такъв е наложен с разпореждане от 21.06.2016 г. – запорното съобщение било получено на 01.07.2016 г. С молба от 22.03.2017 г. взискателят е поискал вдигане на запора върху банкови сметки, чийто титуляр е А. М.. Впоследствие, с разпореждане от 19.02.2018 г. е наложен запор върху банкови сметки, като запорните съобщения били връчи на 30.03.2018 г. С молба от 14.02.2020 г. взискателят е поискал налагане на запор на всички банкови сметки на длъжника. С молба от 11.07.2022 г. е поискано извършване на справка и налагане на запори и възбрани върху имущество на длъжника. Със запорно съобщение от 09.11.2022 г., връчено на 02.12.2022 г., е наложен запор на МПС, собственост на длъжника. Въз основа на постановление от 20.02.2023 г. изпълнителното дело е прекратено на основание чл. 433, ал. 1, т. 8 ГПК.</w:t>
        <w:tab/>
        <w:br/>
        <w:tab/>
        <w:t xml:space="preserve"/>
        <w:tab/>
        <w:br/>
        <w:tab/>
        <w:t xml:space="preserve">Апелативният съд е приел, че между страните в изпълнителното производство е сключено споразумение от 12.09.2014 г., като съгласно клаузата, уговорена в чл. 1, срокът му на действие е за 12 месеца – до 30.09.2015 г., като длъжникът А. А. М. се е задължил да заплати сума в размер на 3000 лв., с която изцяло да погаси задълженията по договор за потребителски кредит от 13.12.2011 г. и частично по договор от 29.08.2007 г. В клаузата на чл. 3 от споразумението ищецът е поел задължение всеки месец да внася сумата от 600 лв. за погасяване на задълженията по договора от 07.12.2005 г., считано от м. 10.2014 г., а в чл. 4 страните постигнали съгласие паричните задължения, предмет на изпълнителното производство, да бъдат погасявани в поредността, уредена в чл. 76, ал. 2 ЗЗД - разноски, лихва, главница, като изискуемостта на всяка една месечна вноска ще настъпва на 30-то число на месеца. В чл. 10 било уговорено, че при неплащане на която и да е вноска и неспазване на съответните условия или насочване на друг взискател срещу длъжника или обезпечението банката ще възобнови принудителните действия, свързани с насрочване на опис и публична продан на имуществото по договора от 07.12.2005 г. В раздел 4 от споразумението е постигнато съгласие, че за задълженията по договор № 328-0132/07.12.2005 г. за предоставяне на ипотечен банков кредит за рефинансиране на текущи нужди от банката е подадено заявление по чл. 417 ГПК и са издадени заповед за изпълнение от 13.09.2013 г. и изпълнителен лист от 16.09.2013 г. от СРС, 62 състав, по ч. гр. д. № 37342/2013 г.</w:t>
        <w:tab/>
        <w:br/>
        <w:tab/>
        <w:t xml:space="preserve"/>
        <w:tab/>
        <w:br/>
        <w:tab/>
        <w:t xml:space="preserve">Между страните по делото било подписано и второ споразумение от 08.04.2016 г., с което е уговорено, че задължението по договора от 07.12.2005 г. е в размер на 14481,28 евро - главница и 479,30 евро - договорна лихва, наказателна лихва и законна лихва, начислена до 29.03.2016 г. Постигнато е съгласие задължението по договор № 328-0132/07.12.2005 г., съществуващо към момента на подписване на споразумението, ведно с допълнително начислените лихви и разноски да бъде заплатено на части в срок до 30.09.2017 г., на 17 месечни вноски, всяка от които в размер на 450 лева, считано от 30.04.2016 г. до 30.08.2017 г., като изискуемостта им настъпва на 30-то число на месеца, за който се дължат. Уговорено е задълженията да се погасяват в поредността по чл. 76, ал. 2 ЗЗД - разноски, лихви, главница. Страните са постигнали съгласие, че в случай на неизпълнение и закъснение с повече от 10 календарни дни за заплащане на вноските банката ще продължи изпълнителните действия по изпълнително дело № 20148440402420 по описа на ЧСИ С. Я..</w:t>
        <w:tab/>
        <w:br/>
        <w:tab/>
        <w:t xml:space="preserve"/>
        <w:tab/>
        <w:br/>
        <w:tab/>
        <w:t xml:space="preserve">Апелативният съд е изяснил, че в правната норма на чл. 116, б. „в“ ЗЗД изрично е установено нормативното правило, че давността се прекъсва с предприемането на действия за принудително изпълнение, но същинско действие за принудително изпълнение могъл да предприеме само съдебният изпълнител (или друг орган на принудително изпълнение - публичен изпълнител, синдик, съд по несъстоятелността), което би било годно да прекъсне давността. Съобразил е, че в случай че искането от кредитора за осъществяване на съответен изпълнителен способ е направено своевременно, но изпълнителното действие не е предприето от надлежния орган -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изпълнителния орган. Погасителната давност се прекъсва последователно във времето, когато осъществяването на способа става чрез отделни процесуални действия: запор или възбрана, опис, оценка, насрочване на проданта, разгласяване, приемане на наддавателни предложения, провеждане на наддаване и т. н. до влизането в сила на постановлението за възлагане. В ТР № 2/26.06.2015 г. по тълк. д. №2/2013 г. на ОСГТК на ВКС било изяснено, че в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w:t>
        <w:tab/>
        <w:br/>
        <w:tab/>
        <w:t xml:space="preserve"/>
        <w:tab/>
        <w:br/>
        <w:tab/>
        <w:t xml:space="preserve">Съобразявайки, че към момента на постановяване на въззивното решение е било все още висящо т. д. № 2/2023 г. на ОСГТК, апелативният съд е възприел едно от противоположните правни становища по въпроса дали при прекратяване – по право, на изпълнителното дело поради настъпила перемпция по правилото на чл. 433, ал. 1, т. 8 ГПК, всички извършени след това – по същото изпълнително дело, изпълнителни действия са годни да прекъснат теклата погасителна давност, като е приел, че перемпция не се отразява на погасяването по давност на принудително изпълняваното право. Изяснил е, че кредиторът не може да търпи неблагоприятни последици в резултат на неизпълнение на задължения на съдебния изпълнител, поради което перемпцията е ирелевантна за прекъсването на давността. Тя е имала значение при действието на ППВС № 3/1980 г., тъй като до обявяването му за изгубило сила новата давност е започвала да тече от прекратяването на изпълнителното дело и гражданите, съдът и всички други държавни органи са били длъжни да съобразяват поведението си с него. Когато по изпълнителното дело било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Единствената правна последица от настъпилата вече перемпция е, че съдебният изпълнител следва да образува новото искане в ново, отделно изпълнително дело, тъй като старото е прекратено по право. Новото искане на свой ред прекъсва давността независимо от това дали съдебният изпълнител го е образувал в ново дело, или не е образувал ново дело, като във всички случаи той е длъжен да приложи искания изпълнителен способ. </w:t>
        <w:tab/>
        <w:br/>
        <w:tab/>
        <w:t xml:space="preserve"/>
        <w:tab/>
        <w:br/>
        <w:tab/>
        <w:t xml:space="preserve">Въз основа на тези принципни правни съображения и след преценка на събраните по делото доказателства въззивният съд е приел, че със сключеното на 08.04.2016 г. между страните в изпълнителното производство споразумение, с което паричните задължения, удостоверени в процесния изпълнителен лист, са били разсрочени, длъжникът е признал по смисъла на чл. 116, б. „а“ ЗЗД съществуването на релевантното парично вземане – с това признание е била прекъсната погасителната давност до 30.09.2017 г. (това била крайната дата, до която длъжникът е приел да изпълни всички вземания). Следователно, към момента на предявяване на отрицателния установителен иск по чл. 439, ал. 1 ГПК - 08.09.2022 г., общата (5-годишната) давност за погасяване на задълженията за главницата не е била изтекла. От друга страна, до 19.05.2022 г. били извършани доброволни и периодични частични плащания.</w:t>
        <w:tab/>
        <w:br/>
        <w:tab/>
        <w:t xml:space="preserve"/>
        <w:tab/>
        <w:br/>
        <w:tab/>
        <w:t xml:space="preserve">Съобразно установеното в споразумението от 08.04.2016 г. непогасените задължения към този момент по процесния изпълнителен лист били в размер на 14481,28 евро - главница и 479,30 евро – лихви, поради което следвало да бъде прието, че дължимите разноски по изпълнителния лист – 1387,49 лв. и всички лихви до 08.04.2016 г. над 479,30 евро са заплатени. Въззивният съд е счел за неоснователно твърдението на ищеца-длъжник по изпълнението, че е изпълнявал точно паричните задължения, разсрочени на 17 месечни погасителни вноски, всяка една от които в размер на 450 лв. – била заплатена само една от тях (на 30.04.2016 г. в размер на 450 лв.), след което със закъснения са внасяни значително по-малки по размер суми. Тъй като не било изяснено каква част от месечната вноска от 450 лв. представлява главница и каква част лихва, предвид препращането в споразумението към чл. 76, ал. 2 ЗЗД въззивният съд е счел, че с първите няколко вноски са погасени посочените в споразумението лихви – 479,30 евро (с левова равностойност 938,70 лв.). </w:t>
        <w:tab/>
        <w:br/>
        <w:tab/>
        <w:t xml:space="preserve"/>
        <w:tab/>
        <w:br/>
        <w:tab/>
        <w:t xml:space="preserve">Апелативният съд е приел за установено, че през периода от 08.04.2016 г. до 19.05.2022 г. са заплатени общо 11770 лв., които се равняват на 6009,70 евро, като остатъкът от тази сума - след изваждането на заплатена лихва на стойност 938,70 лв., възлизал на 10831,30 лв. С тази сума е погасена съответната част от дължимата съгласно споразумението главница (14481.28 евро с левова равностойност от 28361,58 лева) - тя се явявала най-обременителното задължение по смисъла на чл. 76, ал. 1 ЗЗД, поради което към 20.05.2022 г. е останала непогасена чрез плащане главница в размер на 17530,29 лв. – с евровата равностойност от 8950,87 евро. Тъй като длъжникът не е изпълнил изцяло задължението си до крайния срок на споразумението - 30.09.2017 г., той дължи законна мораторна лихва върху незаплатената част от главницата – 8950,87 евро, считано от 30.09.2017 г. В този смисъл, апелативният съд е приел, че към момента на приключване на съдебното дирене пред въззивния съд дължимият размер на остатъчните вземания възлиза на сумата от 8950,87 евро - част от признатата със споразумението от 30.04.2016 г. главницата, ведно със законна лихва върху тази част от главница, считано 30.09.2017 г. Именно над този размер въззивният съд е счел предявения отрицателен установителен иск по чл. 439, ал. 1 ГПК за основателен.</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w:t>
        <w:tab/>
        <w:br/>
        <w:tab/>
        <w:t xml:space="preserve"/>
        <w:tab/>
        <w:br/>
        <w:tab/>
        <w:t xml:space="preserve">Първият (материалноправният) въпрос е разрешен в съответствие с формираната след постановяване на въззивното решение задължителна практика - съгласно тълкувателните разяснения, дадени по т. 3 от ТР № 2/4.07.2024 г. на ВКС по т. д. № 2/2023 г., ОСГТК, погасителната давност се прекъсва от изпълнително действие, извършено по изпълнително дело, по което е настъпила перемпция.</w:t>
        <w:tab/>
        <w:br/>
        <w:tab/>
        <w:t xml:space="preserve"/>
        <w:tab/>
        <w:br/>
        <w:tab/>
        <w:t xml:space="preserve">Вторият (материалноправният) въпрос не отговоря на общата процесуална предпоставка, уредена в чл. 280, ал. 1 ГПК, за допускане на въззивното решение до касационно обжалване, тъй като той не е обусловил изцяло правосъдната воля на въззивния съд. Наистина, апелативният съд е счел, че със сключеното на 08.04.2016 г. между страните в изпълнителното производство споразумение, с което паричните задължения, удостоверени в процесния изпълнителен лист, са били разсрочени, длъжникът е признал по смисъла на чл. 116, б. „а“ ЗЗД съществуването на релевантното парично вземане, като с това признание е била прекъсната погасителната давност до 30.09.2017 г. - това била крайната дата, до която длъжникът е приел да изпълни всички вземания (тъй като месечните вноски били разсрочени, а не отсрочени - за изпълнение до една обща дата, на която да настъпи изискуемостта на паричните задължения по всяка една от тях, този правен извод е в противоречие и с разясненията в ТР № 3/21.11.2024 г. на ВКС по т. д. № 3/2023 г., ОСГТК). Но неговата решаваща правосъдна воля е обоснована и с правното съждение, че до предявяване на отрицателния установителен иск – на 08.09.2022 г., теченето на погасителната давност е била многократно прекъсвана след постигането на това споразумение (съдържащо в него признание за съществуването на остатъка на процесното изпълняемо право - по смисъла на чл. 116, б. „а“ ЗЗД), сключено по-малко от две години след предприемането на първото изпълнително действие (на 29.07.2014 г. е наложена възбрана върху имот, принадлежащ на длъжника) - с осъществяването на следните изпълнителни действия: 1) с молба от 16.06.2016 г. взискателят е поискал налагане на запор върху банкови сметки на длъжника, като такъв е наложен с разпореждане от 21.06.2016 г. – запорното съобщение било получено на 01.07.2016 г.; 2) с разпореждане от 19.02.2018 г. е наложен запор върху банкови сметки, като запорните съобщения били връчи на 30.03.2018 г.; 3) с молба от 14.02.2020 г. взискателят е поискал налагане на запор на всички банкови сметки на длъжника и 4) с молба от 11.07.2022 г. е поискано извършване на справка и налагане на запори и възбрани върху имущество на длъжника. </w:t>
        <w:tab/>
        <w:br/>
        <w:tab/>
        <w:t xml:space="preserve"/>
        <w:tab/>
        <w:br/>
        <w:tab/>
        <w:t xml:space="preserve">Третият (процесуалноправният)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въззивните жалби правни доводи за неправилност на първоинстанционното решение – приел е, че погасителната давност се прекъсва от изпълнителните действия, извършени по изпълнителното дело, дори и когато то е перемирано; счел е, че процесното изпълняемо право не е било покрито от изтекла погасителна давност, както и че чрез извършените доброволни плащания всички парични задължения, предмет на процесното изпълнително дело, са изпълнени до размера от 8950,87 евро, поради което е уважил отрицателния установителен иск по чл. 439, ал. 1 ГПК за установяване недължимостта на горницата над тази сума до размера от 15019,05 евро (за 6068,18 евро) - главница, както и на лихви в размер общо от 971,45 евро и разноски, възлизащи на 1387,49 лв. – суми, представляващи изпълняемо право по процесното изпълнително дело. Следователно, въззивният съд е упражнил своето процесуално правомощие – при обсъждане на всички правни и фактически доводи на страните за не/правилност на обжалваното първоинстанционно решение да формира своето вътрешно убеждение по спорния предмет на делото само въз основа на приетите за установени от него правнорелевантни факти и закона, като ги подведе под диспозицията на приложимата материалноправна норма (арг. чл. 235, ал. 2 ГПК, във вр. с чл. 12 ГПК). В този смисъл са както уредените в ГПК процесуални правила, така и установената съдебна практика на ВКС (вкл. посочената от касатора казуална практика на ВКС).</w:t>
        <w:tab/>
        <w:br/>
        <w:tab/>
        <w:t xml:space="preserve"/>
        <w:tab/>
        <w:br/>
        <w:tab/>
        <w:t xml:space="preserve">От друга страна, с вече посочената задължителна практика са преодолени колебанията относно релевантността на настъпилата перемпция за прекъсването на теклата погасителна давност – при осъществяване на съответни изпълнителни способи по перемирано изпълнително производство, поради което произнасянето от настоящия състав на ВКС по приложението на разпоредбите на чл. 433, ал. 1, т. 8 ГПК и чл. 116, б. „в“ ЗЗД не би допринесло за промяна или за осъвременяване на тълкуването на тези правни норми, респ. за развитие на правото.</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На основание чл. 78, ал. 3 и ал. 8 ГПК, във вр. с чл. 37 ЗПП и чл. 25, ал. 1 НЗПП в полза на ответника трябва да се присъди сумата от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517/30.04.2024 г., постановено по в. гр. д. № 3150/2023 г. по описа на Софийския апелативен съд, 1 състав.</w:t>
        <w:tab/>
        <w:br/>
        <w:tab/>
        <w:t xml:space="preserve"/>
        <w:tab/>
        <w:br/>
        <w:tab/>
        <w:t xml:space="preserve">ОСЪЖДА на основание чл. 78, ал. 3 и ал. 8 ГПК А. А. М., ЕГН [ЕГН] да заплати на „ПЪРВА ИНВЕСТИЦОННА БАНКА“ АД, ЕИК[ЕИК] сумата от 100 лв. - юрисконсултско възнаграждение в производството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