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№55/07.06.2018 по ч. нак. д. №540/2018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55</w:t>
        <w:tab/>
        <w:br/>
        <w:tab/>
        <w:t xml:space="preserve"> </w:t>
        <w:tab/>
        <w:br/>
        <w:tab/>
        <w:t xml:space="preserve"> гр.София, 07 юни 2018 гВърховният касационен съд на Република България, ІII НО, в закрито заседание, в състав:</w:t>
        <w:tab/>
        <w:br/>
        <w:tab/>
        <w:t xml:space="preserve"> </w:t>
        <w:tab/>
        <w:br/>
        <w:tab/>
        <w:t xml:space="preserve"> ПРЕДСЕДАТЕЛ: БЛАГА ИВАНОВА</w:t>
        <w:tab/>
        <w:br/>
        <w:tab/>
        <w:t xml:space="preserve"> </w:t>
        <w:tab/>
        <w:br/>
        <w:tab/>
        <w:t xml:space="preserve"> ЧЛЕНОВЕ: МАЯ ЦОНЕВА</w:t>
        <w:tab/>
        <w:br/>
        <w:tab/>
        <w:t xml:space="preserve"> </w:t>
        <w:tab/>
        <w:br/>
        <w:tab/>
        <w:t xml:space="preserve"> МИЛЕНА ПАНЕВА </w:t>
        <w:tab/>
        <w:br/>
        <w:tab/>
        <w:t xml:space="preserve"> </w:t>
        <w:tab/>
        <w:br/>
        <w:tab/>
        <w:t xml:space="preserve">при секретар</w:t>
        <w:tab/>
        <w:br/>
        <w:tab/>
        <w:t xml:space="preserve"> </w:t>
        <w:tab/>
        <w:br/>
        <w:tab/>
        <w:t xml:space="preserve">при становището на прокурора Ивайло Симов</w:t>
        <w:tab/>
        <w:br/>
        <w:tab/>
        <w:t xml:space="preserve"> </w:t>
        <w:tab/>
        <w:br/>
        <w:tab/>
        <w:t xml:space="preserve">изслуша докладваното от</w:t>
        <w:tab/>
        <w:br/>
        <w:tab/>
        <w:t xml:space="preserve"> </w:t>
        <w:tab/>
        <w:br/>
        <w:tab/>
        <w:t xml:space="preserve">съдия ИВАНОВА частно наказателно дело № 540 по описа за 2018 г</w:t>
        <w:tab/>
        <w:br/>
        <w:tab/>
        <w:t xml:space="preserve"> </w:t>
        <w:tab/>
        <w:br/>
        <w:tab/>
        <w:t xml:space="preserve"> </w:t>
        <w:tab/>
        <w:br/>
        <w:tab/>
        <w:t xml:space="preserve"/>
        <w:tab/>
        <w:br/>
        <w:tab/>
        <w:t xml:space="preserve"/>
        <w:tab/>
        <w:br/>
        <w:tab/>
        <w:t xml:space="preserve">Производството е по чл. 43, т. 3 НПК.</w:t>
        <w:tab/>
        <w:br/>
        <w:tab/>
        <w:t xml:space="preserve"> </w:t>
        <w:tab/>
        <w:br/>
        <w:tab/>
        <w:t xml:space="preserve"> С определение № 51 от 17.05.2018 г, по НЧХД № 61/18 по описа на Районен съд, Тервел, е прекратено съдебното производство и делото е изпратено на настоящата инстанция, с оглед упражняване на правомощията й по чл. 43, т. 3 НПК. </w:t>
        <w:tab/>
        <w:br/>
        <w:tab/>
        <w:t xml:space="preserve"> </w:t>
        <w:tab/>
        <w:br/>
        <w:tab/>
        <w:t xml:space="preserve"> Прокурорът от ВКП е изразил становище, че делото следва да се разгледа от друг, еднакъв по степен съд. </w:t>
        <w:tab/>
        <w:br/>
        <w:tab/>
        <w:t xml:space="preserve"> </w:t>
        <w:tab/>
        <w:br/>
        <w:tab/>
        <w:t xml:space="preserve"> Върховният касационен съд, III НО, за да се произнесе, взе предвид следното: </w:t>
        <w:tab/>
        <w:br/>
        <w:tab/>
        <w:t xml:space="preserve"> </w:t>
        <w:tab/>
        <w:br/>
        <w:tab/>
        <w:t xml:space="preserve">Съдебното производство е образувано пред Районен съд, Тервел, по частна тъжба на Ф. М. Х. срещу В. Г. Д. за престъпление по чл. 217, ал. 2 НК. </w:t>
        <w:tab/>
        <w:br/>
        <w:tab/>
        <w:t xml:space="preserve"> </w:t>
        <w:tab/>
        <w:br/>
        <w:tab/>
        <w:t xml:space="preserve">Делото е подсъдно на Районен съд, Тервел, и вече е разгледано от същия съд, постановил присъда № 33 от 14.12.2017 г, по НЧХД № 121/16, отменена с решение № 26 от 9.05.2018, по ВНЧХД № 111/18 по описа на Окръжен съд, Добрич. С въззивния акт делото е върнато за ново разглеждане от друг състав на първата инстанция и по този повод е образувано НЧХД № 61/18 по описа на Районен съд, Тервел. С оглед на обстоятелството, че в Районен съд, Тервел, работят двама съдии, единият от които се е отвел от разглеждане на делото, на основание чл. 29, ал. 2 НПК, а другият е съдията, постановил отменената присъда, което е обусловило и неговия отвод, се е стигнало до невъзможност да бъде сформиран състав в съда, на който делото е подсъдно. </w:t>
        <w:tab/>
        <w:br/>
        <w:tab/>
        <w:t xml:space="preserve"> </w:t>
        <w:tab/>
        <w:br/>
        <w:tab/>
        <w:t xml:space="preserve">Изложеното е предопределило необходимостта от прекратяване на съдебното производство и сезиране на ВКС, на основание чл. 43, т. 3 НПК. </w:t>
        <w:tab/>
        <w:br/>
        <w:tab/>
        <w:t xml:space="preserve"> </w:t>
        <w:tab/>
        <w:br/>
        <w:tab/>
        <w:t xml:space="preserve">Настоящата инстанция намира, че са налице основанията на чл. 43, т. 3 НПК, за промяна на местната подсъдност, поради следните съображения: Делото е образувано в съда, на който е подсъдно, но поради отводите на работещите там съдии, не може да бъде сформиран състав, който да го разгледа. При това положение, необходимостта от ново разглеждане на делото от първата инстанция налага пренасяне на делото в друг, еднакъв по степен съд, а именно в РАЙОНЕН СЪД, ДОБРИЧ. </w:t>
        <w:tab/>
        <w:br/>
        <w:tab/>
        <w:t xml:space="preserve"> </w:t>
        <w:tab/>
        <w:br/>
        <w:tab/>
        <w:t xml:space="preserve">По изложените съображения, ВКС намери, че НЧХД № 61/18 по описа на Районен съд, Тервел, следва да бъде изпратено на Районен съд, Добрич, за което да бъде уведомен първият съд. </w:t>
        <w:tab/>
        <w:br/>
        <w:tab/>
        <w:t xml:space="preserve"> </w:t>
        <w:tab/>
        <w:br/>
        <w:tab/>
        <w:t xml:space="preserve">Водим от горното и на основание чл. 43, т. 3 НПК, ВКС, ІII НО, </w:t>
        <w:tab/>
        <w:br/>
        <w:tab/>
        <w:t xml:space="preserve"> </w:t>
        <w:tab/>
        <w:br/>
        <w:tab/>
        <w:t xml:space="preserve"> ОПРЕДЕЛИ:ИЗПРАЩА НЧХД № 61/18 по описа на Районен съд, Тервел, за разглеждане от РАЙОНЕН СЪД, ДОБРИЧ. </w:t>
        <w:tab/>
        <w:br/>
        <w:tab/>
        <w:t xml:space="preserve"> </w:t>
        <w:tab/>
        <w:br/>
        <w:tab/>
        <w:t xml:space="preserve">Копие от определението да се изпрати на Районен съд, Тервел.</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