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№190/12.05.2022 по гр. д. №3083/2021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190</w:t>
        <w:tab/>
        <w:br/>
        <w:tab/>
        <w:t xml:space="preserve"/>
        <w:tab/>
        <w:br/>
        <w:tab/>
        <w:t xml:space="preserve">гр. София, 12.05.2022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единадесети май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АЛЕКСАНДЪР ЦОНЕВ ЧЛЕНОВЕ: 1. ФИЛИП ВЛАДИМИРОВ 2. ДЖУЛИАНА ПЕТКОВА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3083/2021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5 ГПК.</w:t>
        <w:tab/>
        <w:br/>
        <w:tab/>
        <w:t xml:space="preserve"/>
        <w:tab/>
        <w:br/>
        <w:tab/>
        <w:t xml:space="preserve">Постъпила е молба от „Франкщал България“ ЕООД с ЕИК[ЕИК] и седалище [населено място] чрез адв. К. (ответник по исковата молба и жалбоподател в касационното производство) за освобождаване на сумата 7 473. 68 лв. - внесено по сметка на ВКС обезпечение и превеждането й по посочена банкова сметка на молителя, поради изпълнение на паричното задължение по решение № 260554 от 19.04.2021 г. по гр. д. № 705/2021 г. на Окръжен съд – Пловдив, за събирането на което е образувано изпълнително дело по описа на ЧСИ Б. Г. А. и взискателят е удовлетворен.</w:t>
        <w:tab/>
        <w:br/>
        <w:tab/>
        <w:t xml:space="preserve"/>
        <w:tab/>
        <w:br/>
        <w:tab/>
        <w:t xml:space="preserve">Ответникът Б. М. Р. не е изразил становище по молбата в предоставения му от съда срок.</w:t>
        <w:tab/>
        <w:br/>
        <w:tab/>
        <w:t xml:space="preserve"/>
        <w:tab/>
        <w:br/>
        <w:tab/>
        <w:t xml:space="preserve">Върховен касационен съд, състав на Трето гражданско отделение, след преценка на данните по делото, намира следното:</w:t>
        <w:tab/>
        <w:br/>
        <w:tab/>
        <w:t xml:space="preserve"/>
        <w:tab/>
        <w:br/>
        <w:tab/>
        <w:t xml:space="preserve">С определение № 452/17.06.2021 г. по ч. гр. д. № 2273/2021 г. на ВКС, IІІ г. о. е спряно на основание чл. 282, ал. 2 ГПК изпълнението на обжалваното с касационна жалба от „Франкщал България“ ЕООД въззивно решение № 260554 от 19.04.2021 г. по гр. д. № 705/2021 г. на Окръжен съд – Пловдив в частта, с която дружеството е осъдено на основание чл. 344, ал. 1, т. 3 във вр. с чл. 225, ал. 1 КТ да заплати на Б. М. Р. сумата от 7 473. 68 лв. – обезщетение за времето, през което последният е останал без работа в резултат на незаконно уволнение. Спирането на изпълнението е допуснато след представяне на доказателства за внесено от молителя по сметката на ВКС обезпечение в размер на сумата 7 473. 68 лв. (съгласно преводно нареждане от 10.06.2021 г.).</w:t>
        <w:tab/>
        <w:br/>
        <w:tab/>
        <w:t xml:space="preserve"/>
        <w:tab/>
        <w:br/>
        <w:tab/>
        <w:t xml:space="preserve">С определение № 105/15.02.2022 г. по настоящото дело не е допуснато касационно обжалване на въззивното решение по гр. д. 705/2021 г. на Окръжен съд – Пловдив и съгласно чл. 296, т. 3 ГПК то е влязло в сила.</w:t>
        <w:tab/>
        <w:br/>
        <w:tab/>
        <w:t xml:space="preserve"/>
        <w:tab/>
        <w:br/>
        <w:tab/>
        <w:t xml:space="preserve">Съгласно дадените разяснения в ТР № 6 от 23.10.2015 г. на ВКС по тълк. д. № 6/2014 г. на ОСГТК на ВКС при спиране по реда на чл. 282, ал. 2 ГПК на изпълнението на въззивното решение, внесената по специалната сметка на съда сума за гаранция е предназначена за удовлетворяване на признатото с решението парично притезание, респ. за обезщетяване на претърпените от забавеното изпълнение вреди, когато касационно обжалване не бъде допуснато или обжалваното въззивно решение бъде оставено в сила. Обезпечението подлежи на връщане на вносителя и при установяване погасяването на задължението. В настоящия случай макар да липсват доказателства за твърдяното плащане на присъденото обезщетение в хода на проведеното от ЧСИ Б. А. принудително изпълнение за събирането му от длъжника и на всички дължими по изпълнението суми, този факт не е оспорен от ответника по молбата – взискателя Р.. </w:t>
        <w:tab/>
        <w:br/>
        <w:tab/>
        <w:t xml:space="preserve"/>
        <w:tab/>
        <w:br/>
        <w:tab/>
        <w:t xml:space="preserve">От извършената на 11.05.2022 г. справка от счетоводител при ВКС е видно, че сумата от 7 473. 68 лв. понастоящем е налична по сметката за обезпечения на ВКС.</w:t>
        <w:tab/>
        <w:br/>
        <w:tab/>
        <w:t xml:space="preserve"/>
        <w:tab/>
        <w:br/>
        <w:tab/>
        <w:t xml:space="preserve">При горните обстоятелства молбата за освобождаване на обезпечението е основателна. С оглед изпълнението на осъдителното въззивно решение в посочената му част е отпаднало основанието за задържане на внесеното по сметката на ВКС обезпечение и то следва да се преведе по сметката на молителя. </w:t>
        <w:tab/>
        <w:br/>
        <w:tab/>
        <w:t xml:space="preserve"/>
        <w:tab/>
        <w:br/>
        <w:tab/>
        <w:t xml:space="preserve">По изложените мотиви, Върховният касационен съд,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сумата 7 473. 68 (седем хиляди четиристотин седемдесет и три лв. и 68 стот.) лева, внесена с преводно нареждане от 10.06.2021 г. с наредител „Франкщал България“ ЕООД с ЕИК[ЕИК] и седалище [населено място] по сметка на ВКС като обезпечение по чл. 282, ал. 2 ГПК за спиране на изпълнението на въззивно решение № 260554 от 19.04.2021 г. по гр. д. № 705/2021 г. на Окръжен съд – Пловдив в частта на присъденото обезщетение за принудителна безработица.</w:t>
        <w:tab/>
        <w:br/>
        <w:tab/>
        <w:t xml:space="preserve"/>
        <w:tab/>
        <w:br/>
        <w:tab/>
        <w:t xml:space="preserve">ДА СЕ ПРЕВЕДЕ сумата 7 473. 68 (седем хиляди четиристотин седемдесет и три лв. и 68 стот.) лева от сметката на Върховен касационен съд за обезпечения по банковата сметка на „Франкщал България“ ЕООД с ЕИК[ЕИК] и седалище [населено място] в „Райфайзенбанк България“ ЕАД – IBAN: [банкова сметка], BIC: RZBB9155, посочена в молбата на молителя вх. № 2305 от 14.03.2022 г. по регистъра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счетоводния отдел на ВКС за сведение и изпълнение.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