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№190/12.05.2022 по ч. търг. д. №681/2022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190</w:t>
        <w:tab/>
        <w:br/>
        <w:tab/>
        <w:t xml:space="preserve"/>
        <w:tab/>
        <w:br/>
        <w:tab/>
        <w:t xml:space="preserve"> гр. София, 12.05.2022 година </w:t>
        <w:tab/>
        <w:br/>
        <w:tab/>
        <w:t xml:space="preserve"/>
        <w:tab/>
        <w:br/>
        <w:tab/>
        <w:t xml:space="preserve"> ВЪРХОВЕН КАСАЦИОНЕН СЪД на Република БЪЛГАРИЯ, Търговска колегия, Първо отделение в закрито съдебно заседание на 05 май, през две хиляди двадесет и втора година в състав:</w:t>
        <w:tab/>
        <w:br/>
        <w:tab/>
        <w:t xml:space="preserve"/>
        <w:tab/>
        <w:br/>
        <w:tab/>
        <w:t xml:space="preserve">ПРЕДСЕДАТЕЛ: БОЯН БАЛЕВСКИ </w:t>
        <w:tab/>
        <w:br/>
        <w:tab/>
        <w:t xml:space="preserve"/>
        <w:tab/>
        <w:br/>
        <w:tab/>
        <w:t xml:space="preserve">ЧЛЕНОВЕ: КРИСТИЯНА ГЕНКОВСКА </w:t>
        <w:tab/>
        <w:br/>
        <w:tab/>
        <w:t xml:space="preserve"/>
        <w:tab/>
        <w:br/>
        <w:tab/>
        <w:t xml:space="preserve"> АНЖЕЛИНА ХРИСТОВА</w:t>
        <w:tab/>
        <w:br/>
        <w:tab/>
        <w:t xml:space="preserve"/>
        <w:tab/>
        <w:br/>
        <w:tab/>
        <w:t xml:space="preserve">като изслуша докладваното от съдия Боян БАЛЕВСКИ ч. т. дело №681 по описа за 2022 г. и за да се произнесе, взе предвид следното: </w:t>
        <w:tab/>
        <w:br/>
        <w:tab/>
        <w:t xml:space="preserve"/>
        <w:tab/>
        <w:br/>
        <w:tab/>
        <w:t xml:space="preserve"> Производството е по чл. 274, ал. 3ГПК. </w:t>
        <w:tab/>
        <w:br/>
        <w:tab/>
        <w:t xml:space="preserve"/>
        <w:tab/>
        <w:br/>
        <w:tab/>
        <w:t xml:space="preserve"> Образувано е по частната касационна жалба от страна на „Корпоративна търговска банка АД (в несъстоятелност) ЕИК[ЕИК], подадена чрез двамата постоянни синдици против определение № 507 на Софийския апелативен съд, ГК 12 с-в, от 22.02.2022 г., постановено по в. ч. гр. дело № 2678/2021 г., с което е потвърдено определение № 264025/02.08.2021 г. на Софийския градски съд, по т. д. № 739/20 за връщане на ИМ и прекратяване като недопустимо на първоинстанционното производство по предявения иск по чл. 60 ал. 1, т. 3 от Закона за банковата несъстоятелност /ЗБН/ за обявяване за относително недействителни спрямо кредиторите на несъстоятелността на банката - частен касатор, на договор за дарение на парични средства в размер на 20 000 лева в полза на ответника Сдружение“ Общински футболен клуб Сливен-2000“ и по предявения, като евентуален, иск по чл. 135 ЗЗД.</w:t>
        <w:tab/>
        <w:br/>
        <w:tab/>
        <w:t xml:space="preserve"/>
        <w:tab/>
        <w:br/>
        <w:tab/>
        <w:t xml:space="preserve">Оплакванията в ЧЖ са за необоснованост и постановяване на атакуваното въззивно определение в нарушение на материалния закон: въззивният съд неправилно се е позовал на на чл. 62, ал. 1 от ЗБН, доколкото 5-годишният срок, според частния касатор, е процесуален по своя характер и за него не се прилага обявената за противоконституционна норма в параграф 7 от ПЗР на ЗИД на ЗБН/обн. в ДВ бр. 22/2018 г./, която касаела само преклузивните срокове за отменителните искове, и следователно срокът по чл. 62 ал. 1 ЗБН продължава да е петгодишен. Навеждат се и доводи за действие занапред на Решение №8/27.05.2021 г. по к. д. №9/2020 г. НА КС на РБ, за да се обоснове действието на петгодишния срок за предявяване на исковете, който е бил спазен към датата на предявяването му-23.04.2020. </w:t>
        <w:tab/>
        <w:br/>
        <w:tab/>
        <w:t xml:space="preserve"/>
        <w:tab/>
        <w:br/>
        <w:tab/>
        <w:t xml:space="preserve">В изложение по чл. 284, ал. 3 ГПК към частната касационна жалба се обосновава наличието на допълнителната предпоставка по т. 3 на чл. 280, ал. 1 ГПК: съставът на САС се е произнесъл по правни въпроси, явяващи се от значение за точното прилагане на закона, както и за развитието на правото</w:t>
        <w:tab/>
        <w:br/>
        <w:tab/>
        <w:t xml:space="preserve"/>
        <w:tab/>
        <w:br/>
        <w:tab/>
        <w:t xml:space="preserve">По реда на чл. 276, ал. 1 ГПК ответникът писмено е възразил чрез своя процесуален представител по допустимостта на частното касационно обжалване и по основателността на оплакванията за неправилност на атакуваното въззивно определение.</w:t>
        <w:tab/>
        <w:br/>
        <w:tab/>
        <w:t xml:space="preserve"/>
        <w:tab/>
        <w:br/>
        <w:tab/>
        <w:t xml:space="preserve"> Върховният касационен съд, Търговска колегия, състав на Първо отделение, приема следното:</w:t>
        <w:tab/>
        <w:br/>
        <w:tab/>
        <w:t xml:space="preserve"/>
        <w:tab/>
        <w:br/>
        <w:tab/>
        <w:t xml:space="preserve"> Частната касационна жалба е процесуално допустима - подадена е от легитимирана страна в предвидения в чл. 275, ал. 1 от ГПК едноседмичен срок и е насочена срещу валиден, допустим и подлежащ на обжалване съдебен акт от кръга на посочените в чл. 274, ал. 3 ГПК. </w:t>
        <w:tab/>
        <w:br/>
        <w:tab/>
        <w:t xml:space="preserve"/>
        <w:tab/>
        <w:br/>
        <w:tab/>
        <w:t xml:space="preserve"> За да постанови обжалваното определение, с което е потвърдил първоинстанционното определение, с което е била върната исковата молба на основание чл. 130 ГПК, въззивният съд се е позовал на следните констатации и съображения:</w:t>
        <w:tab/>
        <w:br/>
        <w:tab/>
        <w:t xml:space="preserve"/>
        <w:tab/>
        <w:br/>
        <w:tab/>
        <w:t xml:space="preserve"> Производството по несъстоятелност на КТБ АД е открито с решение от 22.04.2015 г. по т. д. № 7549/2014 на СГС. Съгласно чл. 62 ал. 1 ЗБН, в редакцията до изменението в ДВ бр. 22/13.03.2018 г., срокът за предявяването на искове по чл. 60 ал. 1, т. 3 и чл. 135 ЗЗД е бил двугодишен от датата на откриване на производство по несъстоятелност на банката и, в конкретния случай, е изтекъл на 22.04.2017 г. С изменението, цитирано по-горе, с пар. 3 от ЗИДЗБН е уреден петгодишен срок за предявяване на исковете по чл. 59, чл. 60 и чл. 60а ЗБН за попълване масата на несъстоятелността. Тази норма е приета и влязла в сила след изтичането на двугодишния срок, приложим за конкретния спор. В действителност, с пар. 7 от ЗИДЗБН/ДВ бр. 22/13.03.2018 г./ е изрично придадено обратно действие на нормата в новата редакция на чл. 62 ал. 1 ЗБН , т. е. петгодишният срок за предявяването на горните искове се прилага и за заварените правоотношения. Именно тази разпоредба, уреждаща обратно действие на нормата в новата редакция на чл. 62 ал. 1 ЗБН-пар. 7 от ЗИДЗБН/ДВ бр. 22/13.03.2018 г./ е обявена за противоконституционна с Решение №8/27.05.2021 г. по к. д. №9/2020 г. НА КС на РБ и не представлява част от действащото право и не се прилага спрямо неприключили спорни правоотношения. Ето защо и при положение, че първоначално уреденият двугодишен срок за предявяване на настоящите искове е бил изтекъл още на 22.04.2017 г., т. е. преди изменението на чр. 62 ал. 1 ЗБН/ДВ бр. 22/13.03.2018 г./ и преди датата на предявяването им - 22.04.2020 г. и с оглед неприлагането на разпоредбата, придаваща обратно действие на новоуредения петгодишен срок за предявяването на този вид искове, то последните, според въззивния съд, се явяват недопустими. </w:t>
        <w:tab/>
        <w:br/>
        <w:tab/>
        <w:t xml:space="preserve"/>
        <w:tab/>
        <w:br/>
        <w:tab/>
        <w:t xml:space="preserve"> Съгласно т. 1 от ТР№ 1 на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Липсата на формулиран,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като ВКС не разполага с правомощия да извлича и формулира по своя преценка правен въпрос, доколкото това противоречи на диспозитивното начало в гражданския процес.</w:t>
        <w:tab/>
        <w:br/>
        <w:tab/>
        <w:t xml:space="preserve"/>
        <w:tab/>
        <w:br/>
        <w:tab/>
        <w:t xml:space="preserve">В случая, с оглед гореизложените съображения на въззивния съд, въз основа на които е формирана правораздавателната му воля става ясно, че нито един от изложените въпроси, относно правната природа на нормата в чл. 62 ал. 1 ЗБН и нейното действие във времето, не се явява обуславящ изхода по конкретния спор за допустимостта на исковете по чл. 60 ал. 1, т. 3 ЗБН и съотв.- по чл. 135 ЗЗД , с оглед срока за предявяването им, тъй като отговорите им по никакъв начин не биха се отразили на крайния резултат по процесуалния спор. Това е така, доколкото настоящият състав на ВКС,ТК напълно споделя извода на двете инстанции по същество за това, че първоначално уреденият двугодишен срок за предявяване на настоящите искове е бил изтекъл още на 22.04.2017 г., т. е. преди изменението на чр. 62 ал. 1 ЗБН/ДВ бр. 22/13.03.2018 г./ и преди датата на предявяването им - 22.04.2020 г. и за неприложимостта на разпоредбата, придаваща обратно действие на новоуредения петгодишен срок за предявяването на този вид искове, с оглед обявяването й за противоконституционна с Решение №8/27.05.2021 г. по к. д. №9/2020 г. на КС на РБ. Тази разпоредба не представлява част от действащото право и не се прилага спрямо неприключили спорни правоотношения. В тази насока следва да се вземе в предвид и Решение № 3 от 28.04.2020 г. по конст. д. № 5/2019 г. на Конституционния съд на Република България, с което се приема, че по отношение на заварени от решението на Конституционния съд неприключили правоотношения и правоотношенията, предмет на висящи съдебни производства, противоконституционният закон не се прилага.</w:t>
        <w:tab/>
        <w:br/>
        <w:tab/>
        <w:t xml:space="preserve"/>
        <w:tab/>
        <w:br/>
        <w:tab/>
        <w:t xml:space="preserve">От изложеното следва, че не е налице основание по чл. 280 ал. 1, т. 3 ГПК за допускане до касация. </w:t>
        <w:tab/>
        <w:br/>
        <w:tab/>
        <w:t xml:space="preserve"/>
        <w:tab/>
        <w:br/>
        <w:tab/>
        <w:t xml:space="preserve"> Мотивиран от горното, Върховен касационен съд на Република България, Търговска колегия, състав на Второ отделение </w:t>
        <w:tab/>
        <w:br/>
        <w:tab/>
        <w:t xml:space="preserve"/>
        <w:tab/>
        <w:br/>
        <w:tab/>
        <w:t xml:space="preserve">ОПРЕДЕЛИ :</w:t>
        <w:tab/>
        <w:br/>
        <w:tab/>
        <w:t xml:space="preserve"/>
        <w:tab/>
        <w:br/>
        <w:tab/>
        <w:t xml:space="preserve">НЕ ДОПУСКА касационно обжалване на определение № 507 на Софийския апелативен съд, ГК 12 с-в, от 22.02.2022 г., постановено по в. ч. гр. дело № 2678/2021 г. </w:t>
        <w:tab/>
        <w:br/>
        <w:tab/>
        <w:t xml:space="preserve"/>
        <w:tab/>
        <w:br/>
        <w:tab/>
        <w:t xml:space="preserve">ОПРЕДЕЛЕНИЕТО не подлежи на обжалване. </w:t>
        <w:tab/>
        <w:br/>
        <w:tab/>
        <w:t xml:space="preserve"/>
        <w:tab/>
        <w:br/>
        <w:tab/>
        <w:t xml:space="preserve">ПРЕДСЕДАТЕЛ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