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№114/12.01.2016 по търг. д. №1043/2015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
        <w:tab/>
        <w:br/>
        <w:tab/>
        <w:t xml:space="preserve">№ 114гр. София, 12.01.2016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публично съдебно заседание на двадесет и девети септември през две хиляди и петнадесета година, в състав:</w:t>
        <w:tab/>
        <w:br/>
        <w:tab/>
        <w:t xml:space="preserve"> </w:t>
        <w:tab/>
        <w:br/>
        <w:tab/>
        <w:t xml:space="preserve"> ПРЕДСЕДАТЕЛ: РОСИЦА КОВАЧЕВАЧЛЕНОВЕ: ЕМИЛИЯ ВАСИЛЕВА АННА БАЕВА</w:t>
        <w:tab/>
        <w:br/>
        <w:tab/>
        <w:t xml:space="preserve"> </w:t>
        <w:tab/>
        <w:br/>
        <w:tab/>
        <w:t xml:space="preserve">при секретаря София Симеонова, като изслуша докладваното от съдия Анна Баева т. д. № 1043 по описа за 2015г.,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1 ГПК.</w:t>
        <w:tab/>
        <w:br/>
        <w:tab/>
        <w:t xml:space="preserve"> </w:t>
        <w:tab/>
        <w:br/>
        <w:tab/>
        <w:t xml:space="preserve">Постъпила е молба от Надежда С. П. като [фирма], [населено място] за отмяна на влезлите в сила решение от 18.02.2013г. по в. гр. д. № 14790/2011г. на СГС, Въззивно отделение, IV Д състав и решение от 29.06.2011г. по гр. д. № 62526/2010г. на СРС, ГО, 43 състав.</w:t>
        <w:tab/>
        <w:br/>
        <w:tab/>
        <w:t xml:space="preserve"> </w:t>
        <w:tab/>
        <w:br/>
        <w:tab/>
        <w:t xml:space="preserve">Молбата за отмяна е обоснована с твърдение за наличие на основанието по чл. 303, ал. 1, т. 5 ГПК. Молителката твърди, че по време на провеждане на въззивното производство – на 12.06.2012г., пълномощникът й адв. К. Н. К. от САК е получил инсулт. Поддръжа, че тя не е била уведомена за това обстоятелство и не се е явила на насроченото открито съдебно заседание на 07.12.2012г., за което е била призована чрез адв. К., считайки, че ще бъде представлявана от него. Твърди, че на адреса на кантората на адв. К. са били изпратени няколко призовки, които колегата му адв. Д. Г. е върнал с обяснение, че адв. К. е в обективна невъзможност да изпълнява адвокатските си задължения поради болест. Поддържа, че тя не е била уведомена за тези обстоятелства с указания от съда, че може да ползва назначена й адвокатска помощ или да ангажира друг адвокат, а е узнала за тях, когато е получила покана за доброволно изпълнение по изп. д. № 343/2014г. по описа на ЧСИ М. К., рег. № 788 на КЧСИ. По изложените съображения счита, че е била лишена от възможност да участва пълноценно в делото, като защити законните си права и интереси чрез касационна жалба. Моли да бъде постановено решение, с което да бъдат отменени влезлите в сила съдебни решения и делото да бъде върнато за повторно разглеждане на СГС.</w:t>
        <w:tab/>
        <w:br/>
        <w:tab/>
        <w:t xml:space="preserve"> </w:t>
        <w:tab/>
        <w:br/>
        <w:tab/>
        <w:t xml:space="preserve">Ответниците по молбата С. Л. Т., Л. Т. Т., Х. Л. Т., К. Л. К., А. А. М., Р. А. С., М. С. Т., Т. С. С., И. П. И., В. П. А. и В. Т. Т., представлявани от адв. Д. П., молят молбата за отмяна да бъде оставена без разглеждане, тъй като е просрочена. Поддържат, че не са налице основанията на чл. 303, ал. 1, т. 5 ГПК, тъй като молителката е била редовно призована за съдебното заседание по гр. д. № 14790/2011г. по описа на СГС, но не се е явила в съдебно заседание, нито е изпратила свой представител.</w:t>
        <w:tab/>
        <w:br/>
        <w:tab/>
        <w:t xml:space="preserve"> </w:t>
        <w:tab/>
        <w:br/>
        <w:tab/>
        <w:t xml:space="preserve"> Върховният касационен съд, Търговска колегия, Второ отделение, след преценка на данните по делото, съобразно правомощията по чл. 307, ал. 1ГПК, намира молбата за процесуално недопустима по следните съображения:</w:t>
        <w:tab/>
        <w:br/>
        <w:tab/>
        <w:t xml:space="preserve"> </w:t>
        <w:tab/>
        <w:br/>
        <w:tab/>
        <w:t xml:space="preserve">Молителката обосновава искането си за отмяна на влязлото в сила въззивно решение с твърдението, че е била лишена от възможност да участва в делото поради заболяване на нейния пълномощник, за което тя е узнала след постановяване на решението – основание по чл. 303, ал. 1, т. 5 ГПК. Съгласно чл. 305, ал. 1, т. 5 ГПК молбата за отмяна се подава в тримесечен срок, считано от деня на узнаване на решението. В настоящия случай до молителката Надежда С. П. като [фирма] са изпратени три съобщения за постановеното въззивно решение: първото, изпратено на адреса на кантората на упълномощения от нея процесуален представител адв. К. К., е върнато на 05.04.2013г. в цялост с отбелязване, че адв. К. е получил инсулт и е в болнични, а връчителят не е намерил колегата му адв. Г., който е поел неговите дела; второто, изпратено на адреса на молителката, е върнато на 09.05.2013г. с отбелязване, че адресът е посетен на посочените дати, но не е намерен никой; третото, изпратено отново до кантората на адв. К. като пълномощник на молителката, е получено на 06.06.2013г. от адв. Д. Г. – колега от адреса, който е поел задължение да го предаде. Така извършеното връчване е редовно съгласно чл. 51, ал. 1 ГПК, тъй като съобщението е връчено на адреса на пълномощника на страната, получено е от друг адвокат от кантората със задължение да бъде предадено и връчването е оформено редовно съобразно изискванията на посочената разпоредба. Поради това следва да се приеме, че предвиденият в чл. 305, ал. 1, т. 5 ГПК срок за подаване на молба за отмяна на постановеното въззивно решение е започнал да тече от 06.06.2013г. и е изтекъл на 06.09.2013г. </w:t>
        <w:tab/>
        <w:br/>
        <w:tab/>
        <w:t xml:space="preserve"> </w:t>
        <w:tab/>
        <w:br/>
        <w:tab/>
        <w:t xml:space="preserve">По изложените съображения настоящият състав намира, че подадената на 08.05.2014г. молба за отмяна е просрочена и поради това - недопустима, с оглед на което следва да бъде оставена без разглеждане.</w:t>
        <w:tab/>
        <w:br/>
        <w:tab/>
        <w:t xml:space="preserve"> </w:t>
        <w:tab/>
        <w:br/>
        <w:tab/>
        <w:t xml:space="preserve">Така мотивиран, Върховен касационен съд на Република България, Търговска колегия, състав на Второ отделение,</w:t>
        <w:tab/>
        <w:br/>
        <w:tab/>
        <w:t xml:space="preserve"> </w:t>
        <w:tab/>
        <w:br/>
        <w:tab/>
        <w:t xml:space="preserve"> ОПРЕДЕЛИ: </w:t>
        <w:tab/>
        <w:br/>
        <w:tab/>
        <w:t xml:space="preserve"> </w:t>
        <w:tab/>
        <w:br/>
        <w:tab/>
        <w:t xml:space="preserve">ОСТАВЯ БЕЗ РАЗГЛЕЖДАНЕ подадената от Надежда С. П. като [фирма], [населено място] молба за отмяна на влязло в сила решение от 18.02.2013г. по в. гр. д. № 14790/2011г. на СГС, Въззивно отделение, IV Д състав.</w:t>
        <w:tab/>
        <w:br/>
        <w:tab/>
        <w:t xml:space="preserve"> </w:t>
        <w:tab/>
        <w:br/>
        <w:tab/>
        <w:t xml:space="preserve">Определението подлежи на обжалване с частна жалба пред друг състав на Върховния касационен съд, Търговска колегия в едноседмичен срок от съобщаване на определението.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