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№8967/02.08.2021 по адм. д. №4250/2021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 на Басейнова дирекция „Дунавски район“, против решение №134 от 09.03.2021г. по адм. дело №26/2021г. на Административен съд Плевен/АС-Плевен/, с което е отменена заповед №204/18.12.2020г. на Директора на Басейнова дирекция „Дунавски район“ като незаконосъобразна. </w:t>
        <w:tab/>
        <w:br/>
        <w:tab/>
        <w:t xml:space="preserve">С посочената заповед №204/18.12.2020г., е изменена Заповед №225/07.11.2019г. на Директора на БДДР Плевен в частта </w:t>
        <w:tab/>
        <w:br/>
        <w:tab/>
        <w:t xml:space="preserve">"На основание чл. 9, ал. 1 от ЗДСл (ЗАКОН ЗА ДЪРЖАВНИЯ СЛУЖИТЕЛ), чл. 3, ал. 1 от НПКДС във връзка с чл. 10, ал. 1 от ЗДСл (ЗАКОН ЗА ДЪРЖАВНИЯ СЛУЖИТЕЛ) и Протокол №5/30.10.2019г. на комисията, назначена със заповед №229/11.10.2019г. на Директора на БДДР-Плевен за провеждане на конкурс и заявление с вх. №ЧР-24-67/07.11.2019год. на Д.Г“ да се чете: "На основание чл. 9, ал. 1 и чл. 12, ал. 1 от ЗДСл (ЗАКОН ЗА ДЪРЖАВНИЯ СЛУЖИТЕЛ), чл. 3, ал. 1 от НПКДС във връзка с чл. 10, ал. 1 от ЗДСл (ЗАКОН ЗА ДЪРЖАВНИЯ СЛУЖИТЕЛ) и Протокол №5/30.10.2019г. на комисията, назначена със заповед №229/11.10.2019г. на Директора на БДДР-Плевен за провеждане на конкурс и заявление с вх. №ЧР-24-67/07.11.2019год. на Д.Г“, считано от 08.11.2019г. </w:t>
        <w:tab/>
        <w:br/>
        <w:tab/>
        <w:t xml:space="preserve">Касаторът навежда доводи за недопустимост и неправилност на решението като постановено в нарушение на материалния закон - касационни основания по смисъла на чл. 209, т. 2 и т. 3 от АПК. Моли обжалваното решение да бъде обезсилено, евентуално отменено. Подробни съображения излага в касационната жалба. Не претендира разноски. </w:t>
        <w:tab/>
        <w:br/>
        <w:tab/>
        <w:t xml:space="preserve">Ответникът Д.Г, чрез процесуален представител в писмено становище оспорва касационната жалба. Моли решението на първоинстанционния съд да бъде потвърдено. Претендира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определение №108/18.10.2021г., постановено по а. д.№26/2021г., АС-Плевен е приел, че депозираната жалба е допустима, доколкото с нея, в качеството й на индивидуален административен акт се засягат права и интереси на адресата - жалбоподателя Д.Г. </w:t>
        <w:tab/>
        <w:br/>
        <w:tab/>
        <w:t xml:space="preserve">За да постанови обжалваното решение съдът е счел, че оспорената заповед, в частта относно посоченото основание за назначаване на Глоговски, е незаконосъобразна поради допуснати нарушения на материалния закон. </w:t>
        <w:tab/>
        <w:br/>
        <w:tab/>
        <w:t xml:space="preserve">АС-Плевен е приел за безспорно установен факта, че жалбоподателя е имал качеството „държавен служител“ по предходно заеманите от него длъжности в МВР и ДАНС, и следователно същия е имал това качество преди назначаването му в БДДР. </w:t>
        <w:tab/>
        <w:br/>
        <w:tab/>
        <w:t xml:space="preserve">Според съда посочването на нормата на чл. 12, ал. 1 ЗДСл в акта за назначаване на държавния служител, или в случая-за изменение, е ирелевантно, доколкото същата визира прекратяването на служебното правоотношение без предизвестие и няма отношение към факта на назначаването на служителя, респ.- приложението на тази норма не подлежи на изследване в производството пред АС-Плевен. </w:t>
        <w:tab/>
        <w:br/>
        <w:tab/>
        <w:t xml:space="preserve">При извършената служебна проверка на обжалваното решение по реда на чл. 218, ал. 2 от АПК, настоящият съдебен състав намира същото за недопустимо по следните съображения: </w:t>
        <w:tab/>
        <w:br/>
        <w:tab/>
        <w:t xml:space="preserve">Предмет на оспорване пред първоинстанционния съд е акт за изменение на заповед за назначаване на държавен служител, издадена на осн. чл. 9, ал. 1 вр. чл. 10, ал. 1 ЗДСл. </w:t>
        <w:tab/>
        <w:br/>
        <w:tab/>
        <w:t xml:space="preserve">Противно на възприетото от първостепенния съд, заповедта за изменение не е годен за оспорване акт, защото с нея не се създават задължения за адресата, и не се нарушават негови права и законни интереси. С оспорената заповед се изменя реквизит на акта за назначаване по см. на чл. 11, ал. 2, т. 5 ЗДСл. </w:t>
        <w:tab/>
        <w:br/>
        <w:tab/>
        <w:t xml:space="preserve">След като служебното правоотношение, възникнало въз основа на Заповед №225/07.11.2019г. на Директора на БДДР Плевен, в която като правно основание е посочена разпоредбата и на чл. 12, ал. 1 ЗДСл, е прекратено със заповед №205/23.12.2020г. именно на това правно основание, то защитата срещу незаконното прекратяване на служебното правоотношение ще се осъществи по реда на Глава осма ЗДСл, каквото видно от данните по делото е сторено чрез обжалване пред АС-Плевен на заповедта за прекратяване на служебното правоотношение. </w:t>
        <w:tab/>
        <w:br/>
        <w:tab/>
        <w:t xml:space="preserve">Следователно Административен съд Плевен се е произнесъл по недопустима жалба. Решението следва да се обезсили на основание чл. 221, ал. 3 АПК и производството по делото да се прекрати. </w:t>
        <w:tab/>
        <w:br/>
        <w:tab/>
        <w:t xml:space="preserve">Разноски в настоящото производство не са претендирани от касатора и не следва да се присъждат. </w:t>
        <w:tab/>
        <w:br/>
        <w:tab/>
        <w:t xml:space="preserve">По изложените съображения и на основание чл. 221, ал. 3 от АПК Върховният административен съд, Пето отделение,РЕШИ:</w:t>
        <w:tab/>
        <w:br/>
        <w:tab/>
        <w:t xml:space="preserve">ОБЕЗСИЛВА решение №134 от 09.03.2021г. по адм. дело №26/2021г. на Административен съд Плевен.ПРЕКРАТЯВА производството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