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№187/01.07.2015 по ч.гр.д. №1293/2015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/>
        <w:tab/>
        <w:br/>
        <w:tab/>
        <w:t xml:space="preserve"> </w:t>
        <w:tab/>
        <w:br/>
        <w:tab/>
        <w:t xml:space="preserve"> №187</w:t>
        <w:tab/>
        <w:br/>
        <w:tab/>
        <w:t xml:space="preserve"> </w:t>
        <w:tab/>
        <w:br/>
        <w:tab/>
        <w:t xml:space="preserve"> С., 01.07.2015 год.</w:t>
        <w:tab/>
        <w:br/>
        <w:tab/>
        <w:t xml:space="preserve"/>
        <w:tab/>
        <w:br/>
        <w:tab/>
        <w:t xml:space="preserve">В И М Е Т О Н А Н А Р О Д А </w:t>
        <w:tab/>
        <w:br/>
        <w:tab/>
        <w:t xml:space="preserve"> </w:t>
        <w:tab/>
        <w:br/>
        <w:tab/>
        <w:t xml:space="preserve">Върховният касационен съд на Република България, Второ гражданско отделение, в закрито заседание на двадесет и трети юни през две хиляди и петнадесета година, в състав:</w:t>
        <w:tab/>
        <w:br/>
        <w:tab/>
        <w:t xml:space="preserve"/>
        <w:tab/>
        <w:br/>
        <w:tab/>
        <w:t xml:space="preserve">ПРЕДСЕДАТЕЛ: КРАСИМИР ВЛАХОВ</w:t>
        <w:tab/>
        <w:br/>
        <w:tab/>
        <w:t xml:space="preserve"> </w:t>
        <w:tab/>
        <w:br/>
        <w:tab/>
        <w:t xml:space="preserve"> ЧЛЕНОВЕ: КАМЕЛИЯ МАРИНОВА</w:t>
        <w:tab/>
        <w:br/>
        <w:tab/>
        <w:t xml:space="preserve"/>
        <w:tab/>
        <w:br/>
        <w:tab/>
        <w:t xml:space="preserve">ВЕСЕЛКА МАРЕВА</w:t>
        <w:tab/>
        <w:br/>
        <w:tab/>
        <w:t xml:space="preserve"> </w:t>
        <w:tab/>
        <w:br/>
        <w:tab/>
        <w:t xml:space="preserve">като разгледа докладваното от съдия К. М. ч. гр. д. № 1293 по описа за 2015 г., за да се произнесе, взе предвид следното:</w:t>
        <w:tab/>
        <w:br/>
        <w:tab/>
        <w:t xml:space="preserve"> </w:t>
        <w:tab/>
        <w:br/>
        <w:tab/>
        <w:t xml:space="preserve">Производството е по чл. 274, ал. 2 ГПК.</w:t>
        <w:tab/>
        <w:br/>
        <w:tab/>
        <w:t xml:space="preserve"> </w:t>
        <w:tab/>
        <w:br/>
        <w:tab/>
        <w:t xml:space="preserve">Образувано е по частна жалба вх. № 11272 от 15.12.2014 г., подадена от М. А. П. против определение № 344 от 28.11.2014 г., постановено по гр. д. № 4022 по описа за 2014 г. на Върховния касационен съд на Република България, Трето гражданско отделение, с което е оставена без разглеждане молбата й за отмяна на основание чл. 303, ал. 1, т. 1 К на влязлото в сила решение № 442/9.12.2008 г. по гр. д. № 1570/2008 г. на Софийски градски съд, ІV-Д състав, с което са отхвърлени предявените от М. А. П. искове по чл. 344, ал. 11 т. 1 и т. 3 ГПК.</w:t>
        <w:tab/>
        <w:br/>
        <w:tab/>
        <w:t xml:space="preserve"> </w:t>
        <w:tab/>
        <w:br/>
        <w:tab/>
        <w:t xml:space="preserve">В частната жалба се правят оплаквания за неправилност на обжалваното определение и се иска неговата отмяна. Отделно от това се навеждат доводи за неправилност на въззивното решение.</w:t>
        <w:tab/>
        <w:br/>
        <w:tab/>
        <w:t xml:space="preserve"> </w:t>
        <w:tab/>
        <w:br/>
        <w:tab/>
        <w:t xml:space="preserve">Ответникът по частната жалба [фирма], [населено място] не изразява становище в настоящото производство.</w:t>
        <w:tab/>
        <w:br/>
        <w:tab/>
        <w:t xml:space="preserve"> </w:t>
        <w:tab/>
        <w:br/>
        <w:tab/>
        <w:t xml:space="preserve">При проверка данните по делото, настоящият съдебен състав на Върховният касационен съд, II г. о., установи следното:</w:t>
        <w:tab/>
        <w:br/>
        <w:tab/>
        <w:t xml:space="preserve"> </w:t>
        <w:tab/>
        <w:br/>
        <w:tab/>
        <w:t xml:space="preserve">За да постанови атакуваното определение съдът е констатирал, че като нови писмени доказателства са представени молби на М. А. П. от 19.04.2007 г. за ползване на платен годишен отпуск, от 12.04.2007 г. за прекратяване на трудовия договор и обяснения на М. А. П. от 12.06.2007 г. и е приел, че молбата за отмяна за процесуално недопустима поради подаването й след тримесечния срок по чл. 305, ал. 1, т. 1 ГПК, който започва да тече от деня, в който на молителя е станало известно новото обстоятелство или от деня, в който молителят е могъл да се снабди с новото писмено доказателство. В случая автор на трите документа, представени като нови писмени доказателства, е молителката, т. е. те са й известни от момента на съставянето им. В. решение на Софийски градски съд е влязло в сила на 13.09.2010 г. с постановяване на определение № 951/13.09.2010 г. по гр. д. № 1848/2009 г. ВКС, ІV г. о., а молбата за отмяна е подадена на 09.01.2014 г. Освен това представените като нови доказателства молби и обяснение са били представени по делото /л. 5 и 6 от гр. д. № 1848/2009 г. ІV г. о. ВКС и на л. 48 от гр. д. № 1570/2008 г. СГС/, което опровергава твърденията на молителката в молбата от 11.03.2014 г. за начина, по който ги е открила и се е снабдила с тях след приключването на делото. </w:t>
        <w:tab/>
        <w:br/>
        <w:tab/>
        <w:t xml:space="preserve"> </w:t>
        <w:tab/>
        <w:br/>
        <w:tab/>
        <w:t xml:space="preserve">Съдът е отчел, че молбата съдържа и фактически обстоятелства за лишаване на молителката от възможност да участва в делото поради нарушаване на процесуалните правила – основание за отмяна по чл. 303, ал. 1, т. 5 ГПК. Изложил е съображения, че съгласно чл. 305, ал. 1, т. 5 ГПК в този случай тримесечният срок започва да тече от деня на узнаване на решението.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Касационното производство е образувано по подадена касационна жалба от адв. Г. И. като пълномощника на М. П., т. е. за страната не е съществувала пречка да се запознае с определението на съда по чл. 288 ГПК, от постановяването на което въззивното решение е влязло в сила, но в случая са налице и данни за момента на узнаване на определението – частната жалба вх. № 10632/15.12.2010 г. на М. П. срещу определение № 951/13.09.2010 г. по гр. д. № 1848/2009 г. ІV г. о. ВКС, е върната поради изчерпване на процесуалния ред за разглеждане на делото. </w:t>
        <w:tab/>
        <w:br/>
        <w:tab/>
        <w:t xml:space="preserve"> </w:t>
        <w:tab/>
        <w:br/>
        <w:tab/>
        <w:t xml:space="preserve">Атакуваното определение е правилно. Правото да се иска отмяна на влязло в сила решение съществува в тримесечния срок по чл. 305 ГПК, след изтичането на който се преклудира. В случая с оглед заявените в молбата за отмяна основания, срокът да се иска отмяна на основание чл. 303, ал. 1, т. 1 ГПК е започнал да тече от влизане в сила на решението /13.09.2010 г./, тъй като съществуването на документите, за които се твърди, че са нови доказателства е било известно на страната, която е техен автор, още в хода на съдебното производство, а срокът да се иска отмяна по чл. 303, ал. 1, т. 5 ГПК – от момента, в който страната е узнала за влизане в сила на решението, т. е. 15.10.2010 г., когато е подала частна жалба против определението по чл. 288 ГПК. Следователно към 9.01.2014 г., когато е подадена молбата за отмяна, правото да се иска отмяна на влязлото в сила решение на заявените основания е било преклудирано.</w:t>
        <w:tab/>
        <w:br/>
        <w:tab/>
        <w:t xml:space="preserve"> </w:t>
        <w:tab/>
        <w:br/>
        <w:tab/>
        <w:t xml:space="preserve">Наведените в частната жалба доводи касаят правилността на влязлото в сила решение и са неотносими при преценка допустимостта на молбата за отмяната му с оглед подаването й в тримесечния срок по чл. 305, ал. 1, т. 1, респ. т.5 ГПК.</w:t>
        <w:tab/>
        <w:br/>
        <w:tab/>
        <w:t xml:space="preserve"> </w:t>
        <w:tab/>
        <w:br/>
        <w:tab/>
        <w:t xml:space="preserve">С оглед изложените съображения Върховният касационен съд на Република България, Второ гражданско отделение 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ПОТВЪРЖДАВА</w:t>
        <w:tab/>
        <w:br/>
        <w:tab/>
        <w:t xml:space="preserve"> </w:t>
        <w:tab/>
        <w:br/>
        <w:tab/>
        <w:t xml:space="preserve"> определение № 344 от 28.11.2014 г., постановено по гр. д. № 4022 по описа за 2014 г. на Върховния касационен съд на Република България, Трето гражданско отделение. 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