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№8605/15.07.2021 по адм. д. №3535/2021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АПК по искане на "Яна" АД гр. Б. за отмяна на основание чл. 239, т. 1 АПК на влязло в сила решение № 894 от 25.01.2021г. по адм. дело № 9531/2020г. по описа на ВАС-първо отделение, в частта, с която отменя Решение № 3081/18.06.2020г. по адм. дело № 8244/2018г. по описа на Административен съд София-град в частта, с която е отменен Ревизионен акт № Р-29002916004869-091-001/29.03.2018г., издаден от орган по приходите при ТД на НАП-София, в частта, потвърдена с Решение № 867/19.06.2018г. на Директора на Дирекция "Обжалване и данъчно-осигурителна практика"-София при ЦУ на НАП, с която на "Яна" АД гр. Б. са установени допълнителни данъчни задължения за данък върху добавена стойност по ЗДДС в общ размер на 740 165, 48лв и са определени лихви за забава в общ размер на 275 529, 45лв, както и в частта по ЗКПО, с която са установени допълнително задължения за корпоративен данък по ЗКПО за 2013г., 2014г. и 2015г. общо в размер на 363633, 61лв и са определени лихви за забава в общ размер на 114 709, 16лв, както и в частта, с която се отменя същото решение в частта, с която Дирекция "ОДОП"-София е осъдена да заплати на "Яна" АД разноски в размер над 25974, 10лв до 62 927лв и вместо него се постановява отхвърляне на жалбата на "Яна" АД гр. Б. срещу РА в посочените части и НАП е осъдена да заплати на "Яна" АД сумата от 12 584, 92лв, а "Яна" АД е осъдена да заплати на НАП сумата от 29023, 07лв разноски. </w:t>
        <w:tab/>
        <w:br/>
        <w:tab/>
        <w:t xml:space="preserve">В искането се твърди, че е установено ново обстоятелство и нови доказателства, по смисъла на чл. 239, т. 1 АПК, които са от съществено значение за делото и което са основания за отмяна на решението в посочените части. </w:t>
        <w:tab/>
        <w:br/>
        <w:tab/>
        <w:t xml:space="preserve">Ответната страна Директор на Дирекция "Обжалване и данъчно-осигурителна практика"-София при ЦУ на НАП оспорва искането. </w:t>
        <w:tab/>
        <w:br/>
        <w:tab/>
        <w:t xml:space="preserve">Върховинят административен съд, петчленен състав на I колегия, намира искането за допустимо - подадено срещу акт, който подлежи на отмяна, от страна по делото, за която съдебният акт е неблагоприятен и в срока по чл. 240, ал. 1, т. 1 АПК, а разгледано по същество за основателна. </w:t>
        <w:tab/>
        <w:br/>
        <w:tab/>
        <w:t xml:space="preserve">С решението, чията отмяна се иска е отменено решение на АССГ за отмяна на РА, в потвърдената му от директора на Д "ОДОП" част, за установени допълнителни данъчни задължения за ДДС, лихви за забава, както и за допълнителни задължения за кооперативен данък по ЗКПО и лихви за забава и е отхвърлена жалбата срещу РА в тази му част. С решение № 6528/01.06.2021г. по адм. дело № 9531/2020г. на ВАС-първо отделение е допусната поправка на очевидна фактическа грешка относно данъчните периоди, за които с РА са установени допълнителни задължения за ДДС. За да постанови решението, тречленният състав на ВАС-първо отделение приема, че не следва да се признаят разходи на "Яна" АД за доставки по договори за услуги с дружествата "Херсей" ЕООД и "Индустриален лизинг" АД, с мотиви за липса на реалност на доставките и за наличие на "данъчна измама". </w:t>
        <w:tab/>
        <w:br/>
        <w:tab/>
        <w:t xml:space="preserve">Съгласно разпоредбата на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Според практиката на ВАС, се касае за непълнота на фактическия или доказателствения материал, която се разкрива след като решението е влязло в сила и тя не е в резултат на процесуално нарушение или небрежност на страната. "Нови обстоятелства" са такива факти от действителността, които са от значение на юридически или доказателствени факти и не са включени във фактическия материал по делото. Под "нови писмени доказателства" се приемат не само потвърдени с писмен документ обстоятелства, а и новооткрити/новосъздадени документи относно факти, твърдениш птрез висящността на делото, но които не са могли да бъдат доказани именно поради липсата на съответните документи. ДВажно и съществено условие за наличие на основанията по чл. 239, т. 1 АПК е новите обстоятелства или новите писмени доказателства да не са били известни на страната, позоваваща се на тях. </w:t>
        <w:tab/>
        <w:br/>
        <w:tab/>
        <w:t xml:space="preserve">В настоящия случай искателят представя писмени доказателства - удостоверения и справки за извършени плащания, преведени по сметката на НАП и погасени задължения с тях от "Херсей" ЕООД и "Индустриален лизинг" АД, с които се установява отразяването от органите на НАП по данъчно-осигурителните сметки на "Херсей" ЕООД и "Индустриален лизинг" АД като внесени приходи за данък върху добавената стойност в държавния бюджет от дружествата по спорните доставки с "Яна" АД в размер равен на този и дори в повече, за който се отказва правото на данъчен кредит на "Яна" АД, както и облагането с корпоративен данък на приходите във връзка с непризнатите разходи на "Яна" АД и внасянето на корпоративен данък в бюджета. Съдържащата се в данъчно-осигурителната сметка информация е защитена от закона (чл. 72, ал. 1, т. 3 ДОПК) и представлява данъчна тайна на трети лица (които не са страни по делото), която не е могла да бъде известна на "Яна" АД. Тези нови писмени доказателства са официални документи, издадени от компетентните органи по приходите. Те са новосъздадени по искане на дружествата "Херсей" ЕООД и "Индустриален лизинг" АД.Уеряват приетите от органите по приходите плащания от тези дружества към бюджета за ДДС и корпоративен данък за спорните минали данъчни периоди по обжалвания РА от "Яна" АД, </w:t>
        <w:tab/>
        <w:br/>
        <w:tab/>
        <w:t xml:space="preserve">Настоящият петчленен състав на ВАС приема, че в случая е налице непълнота на фактическия и доказателствен материал по делото. Това не се дължи на процесуално бездействие от страна на "Яна" АД за разкриване на данъчна и осигурителна информация по реда на чл. 74, ал. 2, т. 2 ДОПК, защото по време на процеса е твърдян и доказан фактът на начисляването, осчетоводяването, декларирането и плащането на данъците в пълния им размер от дружествата доставчици, а с новите доказателства се доказва и фактът на постъпването на данъците в бюджета и приемането им за погасени в пълен размер от органите по приходите. С новите доказателства се установява и новото обстоятелство - постъпването на съответния данък в бюджета и отразяването му като погасен в данъчно-осигурителните сметки на дружествата. </w:t>
        <w:tab/>
        <w:br/>
        <w:tab/>
        <w:t xml:space="preserve">Това ново обстоятелство като юридически факт е от съществено значение за делото, защото ако беше известно при висящността му, изводите на съда по спора би могло да са различни. Това е основание за отмяна на решението в частта, с която е потвърден обжалвания РА. След отмяната делото следва да бъде върнато за ново разглеждане на касационната жалба на Директора на Дирекция "Обжалване и данъчно-осигурителна практика"-София при ЦУ на НАП от друг състав на касационния съд, при което да се съобразят и новите доказателства, основание за отмяната. </w:t>
        <w:tab/>
        <w:br/>
        <w:tab/>
        <w:t xml:space="preserve">По искането на искателя за присъждане на разноски се дължи произнасяне с окончателния съдебен акт. </w:t>
        <w:tab/>
        <w:br/>
        <w:tab/>
        <w:t xml:space="preserve">По изложените съображения и на основание чл. 244 АПК, Върховният административен съд, петчленен състав-I колегия,РЕШИ:</w:t>
        <w:tab/>
        <w:br/>
        <w:tab/>
        <w:t xml:space="preserve">ОТМЕНЯ на основание чл. 239, т. 1 АПК решение № 894 от 25.01.2021г. по адм. дело № 9531/2020г. по описа на ВАС-първо отделение, в частта, с която се отменя Решение № 3081/18.06.2020г. по адм. дело № 8244/2018г. по описа на Административен съд София-град в частта, с която е отменен Ревизионен акт № Р-29002916004869-091-001/29.03.2018г., издаден от орган по приходите при ТД на НАП-София, в частта, потвърдена с Решение № 867/19.06.2018г. на Директора на Дирекция "Обжалване и данъчно-осигурителна практика"-София при ЦУ на НАП, с която на "Яна" АД гр. Б. са установени допълнителни данъчни задължения за данък върху добавена стойност по ЗДДС в общ размер на 740 165, 48лв и са определени лихви за забава в общ размер на 275 529, 45лв, както и в частта по ЗКПО, с която са установени допълнително задължения за корпоративен данък по ЗКПО за 2013г., 2014г. и 2015г. общо в размер на 363633, 61лв и са определени лихви за забава в общ размер на 114 709, 16лв, както и в частта, с която се отменя същото решение в частта, с която Дирекция "ОДОП"-София е осъдена да заплати на "Яна" АД разноски в размер над 25974, 10лв до 62 927лв и вместо него се постановява отхвърляне на жалбата на "Яна" АД гр. Б. срещу ревизионния акт в посочените части и НАП е осъдена да заплати на "Яна" АД сумата от 12 584, 92лв, а "Яна" АД е осъдена да заплати на НАП сумата от 29023, 07лв разноски. </w:t>
        <w:tab/>
        <w:br/>
        <w:tab/>
        <w:t xml:space="preserve">ВРЪЩА делото за ново разглеждане от друг състав на Върховния административен съд на касационната жалба на Директора на Дирекция "ОДОП"-София при ЦУ на НАП срещу Решение № 3081/18.06.2020г., постановено по адм. дело № 8244/2018г. по описа на Административен съд София-град, с което е отменен Ревизионен акт № Р-29002916004869-091-001/29.03.2018г., издаден от орган по приходите при ТД на НАП-София, в посочената по-горе част.РЕШЕНИЕТО не подлежи на обжалване и отмяна.Особено мнение на съдия М.П: </w:t>
        <w:tab/>
        <w:br/>
        <w:tab/>
        <w:t xml:space="preserve">Не съм съгласна със становището на мнозинството от състава, че е налице основанието по чл. 239, т. 1 АПК за отмяна на влязлото в сила съдебно решение на Върховния административен съд по адм. дело № 9531/2020 г. в посочената част. Съображенията ми са следните: </w:t>
        <w:tab/>
        <w:br/>
        <w:tab/>
        <w:t xml:space="preserve">Съгласно чл. 239, т. 1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 такова значение са доказателствата за юридическите или доказателствените факти, които в случай, че бъдат установени, биха могли да доведат до различно разрешаване на спора, предмет на делото. </w:t>
        <w:tab/>
        <w:br/>
        <w:tab/>
        <w:t xml:space="preserve">В конкретния случай искането за отмяна по чл. 239, т. 1 АПК е основано на нови писмени доказателства - удостоверение за декларирани данни, удостоверения за наличието или липсата на данъчни задължения, удостоверение за платени данъци и осигуровки, издадени от ТД на НАП София на преките доставчици „Херсей“ ЕООД и „Индустриален лизинг“ ЕАД, както и на справки за извършени от тези дружества плащания, преведени по сметки на НАП и погасени задължения с тях, с които се удостоверява фактът на плащане на задълженията на посочените търговски дружества за данък върху добаванета стойност (ДДС) и корпоративен данък и постъпването им в бюджета. Фактът на плащане на съответния данък от страна на доставчиците и отразяването на плащането в данъчно – осигурителната сметка на задълженото лице, нямат значението на юридически или доказателствени факти за решаването на спора относно реалността на доставките, по които е отказано право на приспадане на данъчен кредит и са установени задължения по ЗДДС, както и за законосъобразността на извършеното увеличение на финансовия резултат по ЗКПО и установените задължения за корпоративен данък, предмет на влезлия в сила съдебен акт. </w:t>
        <w:tab/>
        <w:br/>
        <w:tab/>
        <w:t xml:space="preserve">Съгласно действащият Закон за данъка върху добавената стойност, в сила от присъединяването на Р. Б към Европейския съюз на 01.01.2007 г., константната съдебна практика на Съда на ЕС по тълкуване на Директива 2006/112/ЕО и на Върховния административен съд на РБ по данъчни дела, правото на приспадане на данъчен кредит не е обвързано от плащането на задълженията за ДДС от издателя на фактура. Този факт е изцяло ирелевантен за реалността на доставките, възникването и признаването на правото на приспадане на ДДС, защото доставчиците дължат заплащането на ДДС на самостоятелно основание - чл. 85 ЗДДС. Тази норма транспонира в националното право чл. 203 от Директива 2006/112/ЕО и предвижда, че ДДС е дължим от всяко лице, което посочи данъка във фактура. На това основание ДДС е дължим дори и в случаите, когато реалността на доставките не е установена и на получателя по фактурата е отказан данъчен кредит. В този смисъл е и решението на Съда на ЕС по дело С- 643/11, ЛВК, според което нормата на чл. 203 от Директива 2006/112/ЕО следва да тълкува в смисъл, че данък върху добавената стойност се дължи от начислилото го във фактура лице независимо от действителното наличие на облагаема сделка. В случая влязлото в сила съдебно решение, в частта, предмет на производството по отмяна, е постановено по спор за реалност на доставки по ЗДДС, който юридически факт е правопораждащ за правото на приспадане на данъчен кредит. Липсата на реално осъществени доставки е и фактическото основание, на което разходите за услуги, предмет на спорните фактури не се признават за данъчни цели по ЗКПО. </w:t>
        <w:tab/>
        <w:br/>
        <w:tab/>
        <w:t xml:space="preserve">С оглед на изложеното, считам, че фактът на плащане на данъците - ДДС и корпоративен данък от страна на дружествата – доставчици и постъпването им в бюджета, не са нови обстоятелства по смисъла на чл. 239, т. 1 АПК, които са от съществено значение за делото и биха могли да доведат до различно разрешаване на спора относно отказа на правото на данъчен кредит по ЗДДС по фактурите, издадени от „Херсей“ ЕООД и „Индустриален лизинг“ ЕАД и относно увеличението на финансовия резултат по ЗКПО на Я. АД. </w:t>
        <w:tab/>
        <w:br/>
        <w:tab/>
        <w:t xml:space="preserve">От друга страна молителят е могъл да ангажира доказателства за посочените обстоятелства още в хода на висящото съдебно производство по оспорване на ревизионния акт чрез разкриване на данъчна и осигурителна информация въз основа на акт на съда съгласно чл. 74, ал. 2, т. 2 ДОПК, но такова доказателствено искане не е направено. </w:t>
        <w:tab/>
        <w:br/>
        <w:tab/>
        <w:t xml:space="preserve">По изложените съображения, считам, че не е налице основание по чл. 239, т. 1 АПК за отмяна на влязлото в сила съдебно решение № 894/25.01.2021 г. на Върховния административен съд, първо отделение по адм. дело 9531/2020 г. в атакуваната част и искането на „Яна“ АД, чрез адвокат С.П, следваше да се отхвърли като неоснователно.Дал особеното мнение:съдия М.П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