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№97/09.06.2015 по гр. д. №2966/2015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№97</w:t>
        <w:tab/>
        <w:br/>
        <w:tab/>
        <w:t xml:space="preserve"> </w:t>
        <w:tab/>
        <w:br/>
        <w:tab/>
        <w:t xml:space="preserve">Гр.С., 09.06.2015год.</w:t>
        <w:tab/>
        <w:br/>
        <w:tab/>
        <w:t xml:space="preserve"/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Гражданска колегия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 в закрито заседание на девети юни през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В. гр. д.№ 2966 по описа на ВКС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М. К., Д. Я. К. и К. А. К. срещу решение № 143 от 13.03.2015 г. по в. гр. д.№ 19/2015 г. на Окръжен съд- [населено място]. С обжалваното въззивно решение е потвърдено първоинстанционното Решение № 342/15.10.2014 г. по гр. д.№ 71/2012 г. на Велинградския районен съд, с което е уважен предявеният срещу касаторите иск от Н. С. П., П. С. Ш. и В. С. П. при условията на активно субективно съединение, искове за собственост по чл. 108 ЗС - за признаване правото на собственост на ищците, върху втори етаж от жилищна сграда със застроена площ от 90, 00 кв. м., ведно с ид. части от общите части на сградата, построена в имот с планоснимачен № 3918 в квартал 86 по плана на В. при съседи от север - имот с планоснимачен № 6461, от юг - имот с планоснимачен №3917, от изток - имот с планоснимачен № 6461 и от запад- [улица], като касаторите са осъдени да отстъпят собствеността върху същия имот и да предадат владението върху него на ищците; оставени са без разглеждане възраженията на касаторите за заплащане на обезщетение в размер на 9 175, 50 лв. за неоснователно обогатяване, за присъждане на направени подобрения в размер на 15 100лв. и за задържане на вещта до заплащане на подобренията по реда на чл. 72, ал. 3 от Закона за собствеността. В касационната жалба са наведени доводи за неправилност на така постановения акт на въззивния съд поради съществени нарушения на съдопроизводствените правила, нарушаване на материалния закон и необоснованост. Моли се за неговото отменяване и постановяване на касационно решение по съществото на спора, с което исковата претенция бъде уважена.</w:t>
        <w:tab/>
        <w:br/>
        <w:tab/>
        <w:t xml:space="preserve"> </w:t>
        <w:tab/>
        <w:br/>
        <w:tab/>
        <w:t xml:space="preserve">В изложението си по чл. 284, ал. 3, т. 1 ГПК на основанията за допускане на касационното обжалване са формулирани въпроси, които според касатора са обуславящи за правилността на обжалваното въззивно решение и за които твърди, че въззивният съд се е произнесъл в противоречие с практиката на ВКС, респ. решавани са противоречиво от съдилищата.</w:t>
        <w:tab/>
        <w:br/>
        <w:tab/>
        <w:t xml:space="preserve"> </w:t>
        <w:tab/>
        <w:br/>
        <w:tab/>
        <w:t xml:space="preserve">Ответниците по касационната жалба - Н. С. П., П. С. Ш. и В. С. П. не са депозирали отговор по реда и в срока на чл. 287, ал. 1 ГПК.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намира, че касационната жалба е процесуално недопустима. Съгласно императивната разпоредба на чл. 280, ал. 2 ГПК, не подлежат на касационно обжалване въззивните решения по граждански дела с цена на иска до 5 000 лв. В конкретния случай исковата молба, по която е образувано производството, е била заведена на 14.02.2008 г., т. е. при действието на ГПК от 1952 г отм., с оглед на което цената на иска по чл. 108 ЗС се определя по правилото на чл. 55, ал. 1, б.”б” ГПК отм. - една четвърт от данъчната оценка на процесния имот. Видно от приложеното по делото удостоверение за данъчна оценка изх. № ДО 49/15.01.2008 г., издадено от [община], при завеждане на делото имотът е с данъчна оценка от 5 903, 10 лева, и следователно цената на иска е 1 475, 78 лв. Така определената цена на иска е определена окончателно в производството след първото по делото заседание /чл. 56 ГПК - отм., в т. ч. и като критерий за допустимост на касационното обжалване, доколкото според П..2, ал. 1 ПЗР на ГПК /в сила от 01.03.2008 г./ за заварените от новия процесуален закон производства се прилагат правилата на отменения ГПК относно първоинстанционното и въззивното производство, вкл. относно определяне цената на иска /Опр.№ 37 от 17.01.2011 г. по гр. д.№ 975/11 г. на І г. о., Опр.№ 159 от 20.04.2012 г. по ч. гр. д.№ 161/12 г. на ІІ г. о. и др./. </w:t>
        <w:tab/>
        <w:br/>
        <w:tab/>
        <w:t xml:space="preserve"> </w:t>
        <w:tab/>
        <w:br/>
        <w:tab/>
        <w:t xml:space="preserve"> С оглед горното, доколкото определената от първоинстанционния съд цена на исковата претенция, по която е образувано производството, е в размер под 5 000 лв., касационната жалба срещу въззивното решение на Пазарджишкия окръжен съд се явява недопустима и като такава не ангажира компетентостта на Върховния касационен съд.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А. М. К., Д. Я. К. и К. А. К. срещу решение № 143 от 13.03.2015 г. по в. гр. д.№ 19/2015 г. на Окръжен съд- [населено място].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3-членен състав на ВКС в 1-седмичен срок от връчването му на касаторите.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