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№4545/12.05.2022 по адм. д. №10242/2021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4545 София, 12.05.2022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април две хиляди и двадесет и втора година в състав: ПРЕДСЕДАТЕЛ: МИЛЕНА ЗЛАТКОВА ЧЛЕНОВЕ: ЛОЗАН ПАНОВ ПОЛИНА ЯКИМОВА при секретар Григоринка Любенова и с участието на прокурора Малина Ачкаканова изслуша докладваното от съдията Полина Якимова по административно дело № 10242 / 2021 г.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С решение №3150/07.05.2015 г., постановено по адм. дело №2443/2011 г. на Административен съд София-град, по жалбата на Р. Григоров от гр. София, [жк], [адрес],е отменен Ревизионен акт № 1002794/04.10.2010 г., издаден от орган по приходите при ТД на НАП София, мълчаливо потвърден от органа по чл. 152, ал. 2 ДОПК.</w:t>
        <w:tab/>
        <w:br/>
        <w:tab/>
        <w:t xml:space="preserve">Това решение е отменено с решение №3239/22.03.2016 г., постановено по адм. дело №7884/2015 г. на ВАС, Първо отделение и делото е върнато за ново разглеждане от друг състав на първостепенния съд.</w:t>
        <w:tab/>
        <w:br/>
        <w:tab/>
        <w:t xml:space="preserve">С решение №3261/12.05.2017 г., постановено по адм. дело №3156/2016 г. на АССГ е отменен РА № 1002794/04.10.2010г. на ТД на НАП София в частта, с която са определени задължения по чл. 35 ЗОДФЛ /отм./ за 2003 г. данък за довнасяне 2334,40 лв. и лихва за забава 62,33 лв., за 2004 г. данък за довнасяне 44328,61 лв. и лихва за забава 1183,57 лв., за 2005 г. данък за довнасяне 59364,90 лв., както и лихва за забава 585,04 лв. и за определени вноски за ДОО и ЗО за периода м.1.2003 г. м.11.2006 г. с лихви в общ размер 120 287,80 лв. Жалбата на Григоров срещу ревизионния акт в частта му на установени задължения по ЗОДФЛ /отм./ с лихви за 2006 г. и за 2007 г., задължения за ДОО и ЗО за м.12.2006 г. с лихви, задължения за ДОО и ЗО за 2007 г. с лихви, е отхвърлена.</w:t>
        <w:tab/>
        <w:br/>
        <w:tab/>
        <w:t xml:space="preserve">С решение №6057/10.05.2018 г., постановено по адм. дело №8633/2017 г. на ВАС, Първо отделение е отменено решение № 3261/12.05.2017г. по адм. дело №3156/2016 г. на Административен съд София-град в частта, с която е отменен РА № 1002794/04.10.2010г. на ТД на НАП - София в частта, с която са определени задължения по ЗОДФЛ /отм./: за 2003 г. данък за внасяне 2270,29 лв., за 2004 г. данък за внасяне 43 885,88 лв., за 2005 г. данък за внасяне 48 049,59 лв., вноски за ДОО с лихви и вноски за ЗО с лихви за 2003 г., 2004 г., 2005 г. и за м.1 - 11.2006 г. и в вместо него е постановено отхвърляне на жалбата срещу РА № 1002794/04.10.2010 г. на ТД на НАП София в частта, с която са определени задължения по ЗОДФЛ /отм./: за 2003 г. данък за внасяне 2270,29 лв., за 2004 г. данък за внасяне 43 885,88 лв., за 2005 г. данък за внасяне 48 049,59 лв., вноски за ДОО с лихви и вноски за ЗО с лихви за 2003 г., 2004 г., 2005 г. и за м.1 - 11.2006 г. Решението е оставено в сила в частта за определени задължения за данък по чл.35 от ЗОДФЛ /отм./ за 2003 г., 2004 г., 2005 г. и 2006 г. с лихви, за задълженията по чл.48 от ЗДДФЛ за 2007 г. с лихви и за определените вноски за ДОО с лихви и вноски за ЗО с лихви за м.12.2006 г. и за 2007 г.</w:t>
        <w:tab/>
        <w:br/>
        <w:tab/>
        <w:t xml:space="preserve">С цитираното решение на втората касационната инстанция е отменено определението на ВАС, постановено в открито съдебно заседание на 13.02.2018г., с което делото е счетено за изяснено от фактическа страна и е даден ход на устните състезания в частта по жалбата срещу РА в частта, с която са установени лихви за задълженията по ЗОДФЛ /отм./ за 2003 г. в размер 2563,98 лв., за 2004 г. в размер 29 883,34 лв. и за 2005 г. в размер 32 776,34 лв., и в частта за доначислените лихви по ЗОДФЛ /отм./ за периода 19.06.2010 г. 20.09.2010 г. за 2005г., в частта за останалите определени в РА лихви за 2003г. - 2005г. за данъка по чл.35 от ЗОДФЛ /отм./, а също и в частта за разноските и делото е изпратено на първоинстанционния съд за постановяване на допълнително решение по чл. 176 и чл. 175 от АПК в частта, с която с РА № 1002794/04.10.2010г. на ТД на НАП-София са определени лихви за задълженията по ЗОДФЛ /отм./ за 2003 г. в размер 2563,98 лв., за 2004 г. в размер 29 883,34 лв и за 2005 г. в размер 32 776,34 лв. и в частта за доначислените лихви по ЗОДФЛ/отм./ за периода 19.06.2010 г. 20.09.2010 г. за 2005 г.</w:t>
        <w:tab/>
        <w:br/>
        <w:tab/>
        <w:t xml:space="preserve">От АССГ е постановено допълнително решение №4890/19.07.2018 г., с което е отхвърлена жалбата на Григоров срещу ревизионния акт в частта на определените лихви за задълженията му по ЗОДФЛ /отм./ за 2003 г. в размер на 2563,98 лв., за 2004 г. в размер на 29883,34 лв. и за 2005 г. в размер на 32776,34 лв. и е постановена поправка на очевидна фактическа грешка в диспозитива на първоинстанционното решение досежно размера на лихвите за закъснение върху подлежащия на довнасяне за 2005 г. данък по чл. 35 ЗОДФЛ /отм./ с указанието, че те възлизат на 1585,04 лв.</w:t>
        <w:tab/>
        <w:br/>
        <w:tab/>
        <w:t xml:space="preserve">Допълнителното решение на АССГ е оставено в сила с решение №2736/25.02.2019 г., постановено по адм. дело №11427/2018 г. на Върховния административен съд, Първо отделение.</w:t>
        <w:tab/>
        <w:br/>
        <w:tab/>
        <w:t xml:space="preserve">Делото е върнато на настоящата инстанция за произнасяне по касационната жалба на директора на дирекция ОДОП София срещу решение №3261/12.05.2017 г., постановено по адм. дело №3156/2016 г. на АССГ в частта му, с която е отменен РА №1002794/04.10.2010 г. в частта на определените лихви за задълженията по ЗОДФЛ /отм./ за 2003 г., 2004 г. и 2005 г. и в частта за разноските.</w:t>
        <w:tab/>
        <w:br/>
        <w:tab/>
        <w:t xml:space="preserve">В касационната жалба се поддържа неправилност на решението поради нарушение на материалния закон. В съдебно заседание тя се поддържа от юрк. Василева, която претендира юрисконсултско възнаграждение за всяка инстанция в общ размер на 18015,68 лв.</w:t>
        <w:tab/>
        <w:br/>
        <w:tab/>
        <w:t xml:space="preserve">Ответникът по касационната жалба Р. Григоров не ангажира становище по нея.</w:t>
        <w:tab/>
        <w:br/>
        <w:tab/>
        <w:t xml:space="preserve">Представителят на Върховна административна прокуратура дава заключение за нейната неоснователност.</w:t>
        <w:tab/>
        <w:br/>
        <w:tab/>
        <w:t xml:space="preserve">Върховният административен съд, първо отделение, след като прецени наведените в жалбата касационни основания, за да се произнесе, взе предвид следното:</w:t>
        <w:tab/>
        <w:br/>
        <w:tab/>
        <w:t xml:space="preserve">Разгледаната хронология на спора за законосъобразността на ревизионния акт обуславя извод за висящност на касационното производство по жалбата на директора на дирекция Обжалване и данъчно-осигурителна практика София срещу решение №3261/12.05.2017 г., постановено по адм. дело №3156/2016 г. по описа на Административен съд София-град в частта му, с която е отменен РА №1002794/04.10.2010 г. досежно установените лихви за просрочие върху невнесените своевременно задължения по ЗОДФЛ /отм./, а именно: лихва, възлизаща на 62,33 лв. върху задължението за данък за 2003 г.; лихва в размер на 1183,57 лв. върху задължението за данък за 2004 г. и лихва в размер на 1585,04 лв. върху задължението за данък за 2005 г. Тези задължения са формирани за периода от съставяне на РД /18.06.2010 г./ до издаване на РА /04.10.2010 г./.</w:t>
        <w:tab/>
        <w:br/>
        <w:tab/>
        <w:t xml:space="preserve">Отмяната на установените от издателя на РА акцесорни задължения е мотивирана от първостепенния съд с недължимост на главното задължение поради погасяването му с изтичането на срока по чл. 140, ал. 2 ДПК /отм./ вр. чл. 171, ал. 2 ДОПК.</w:t>
        <w:tab/>
        <w:br/>
        <w:tab/>
        <w:t xml:space="preserve">Данните по делото сочат, че в никоя от фазите на установителното ревизионно производство от Григоров не е заявено възражение за изтекла погасителна давност, поради което съдът е нарушил съществено процесуалните правила като не е разгледал спора в тази част по същество. Основателен е доводът на касатора, че могат да се погасят по давност само съществуващи задължения. Давността не се прилага служебно чл. 120 от ЗЗД, а само при направено възражение от данъчнозадълженото лице. Предвиденото в чл. 173 от ДОПК служебно отписване на задължения, погасени поради изтекла абсолютна погасителна давност, не е основание съдът да прилага института на абсолютната погасителна давност служебно.</w:t>
        <w:tab/>
        <w:br/>
        <w:tab/>
        <w:t xml:space="preserve">Задължението за лихва върху платените несвоевременно и неплатените публични задължения за данък върху годишната данъчна основа по чл. 35 ЗОДФЛ /отм./ за 2003 г., 2004 г. и 2005 г. произтича от разпоредбата на чл. 55, ал. 2 вр. чл. 54, ал. 1 ЗОДФЛ /отм./. Справката в достъпните в информационното общество интернет лихвени калкулатори показва, че размерът й е определен от органа по приходите при спазване на чл. 1 от Закона за лихвите върху данъци, такси и други подобни държавни вземания.</w:t>
        <w:tab/>
        <w:br/>
        <w:tab/>
        <w:t xml:space="preserve">По тези съображения е дължима отмяна на решението в частта, с която е отменен РА в частта на определените задължения за лихва за забава върху невнесените своевременно задължения по ЗОДФЛ /отм./, а именно: лихва, възлизаща на 62,33 лв. върху задължението за данък за 2003 г.; лихва в размер на 1183,57 лв. върху задължението за данък за 2004 г. и лихва в размер на 1585,04 лв. върху задължението за данък за 2005 г. и отхвърляне на жалбата на Григоров срещу РА в тази част.</w:t>
        <w:tab/>
        <w:br/>
        <w:tab/>
        <w:t xml:space="preserve">При съобразяване на крайния изход на спора на администрацията се следва юрисконсултско възнаграждение в общ размер на 18015,68 лв.</w:t>
        <w:tab/>
        <w:br/>
        <w:tab/>
        <w:t xml:space="preserve">Така мотивиран и на основание чл. 221, ал. 2, предл. 2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№3261/12.05.2017 г., поправено с решение №4890/19.07.2018 г., постановени по адм. дело №3156/2016 г. на Административен съд София-град, в частта, с която е отменен РА № 1002794/04.10.2010 г. на ТД на НАП-София в частта, с която върху задълженията на Р. Григоров за внасяне на данък по чл. 35 ЗОДФЛ /отм./ за 2003 г. е определена лихва за забава 62,33 лв., за 2004 г. е определена лихва за забава 1183,57 лв. и за 2005 г. е определена лихва за забава 1585,04 лв. и вместо него</w:t>
        <w:tab/>
        <w:br/>
        <w:tab/>
        <w:t xml:space="preserve">ПОСТАНОВЯВА:</w:t>
        <w:tab/>
        <w:br/>
        <w:tab/>
        <w:t xml:space="preserve">ОТХВЪРЛЯ жалбата на Р. Григоров срещу РА № 1002794/04.10.2010 г. на ТД на НАП-София в частта, с която върху задълженията за внасяне на данък по чл. 35 ЗОДФЛ /отм./ за 2003 г. е определена лихва за забава 62,33 лв., за 2004 г. е определена лихва за забава 1183,57 лв. и за 2005 г. е определена лихва за забава 1585,04 лв.</w:t>
        <w:tab/>
        <w:br/>
        <w:tab/>
        <w:t xml:space="preserve">ОСТАВЯ В СИЛА решение №3261/12.05.2017 г., постановено по адм. дело №3156/2016 г., поправено с решение №4890/19.07.2018 г. на Административен съд София-град в частта на разноските.</w:t>
        <w:tab/>
        <w:br/>
        <w:tab/>
        <w:t xml:space="preserve">ОСЪЖДА Р. Григоров от гр. София, [жк], [адрес], да заплати на Националната агенция за приходите сумата 18015,68 /осемнайсет хиляди и петнайсет лева и шейсет и осем стотинки/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ЛОЗАН ПАНОВ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