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№1266/24.10.2014 по адм. д. №6230/2014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жалба, подадена от И. А. И. чрез процесуалния му представител адвокат Р. К., срещу решение 1308/04.03.2014 г., постановено по адм. д. 9870/2013 г. по описа на Административен съд-София-град, с което е отхвърлена жалбата му срещу заповед ЧР-1122/24.09.2013 г. на началника на Национална служба за охрана при Президента на Р. Б. (НСО). Касаторът твърди, че съдебното решение е неправилно поради нарушение на материалния закон, съществено нарушение на съдопроизводствените правила и необоснованост касационни основания по чл. 209, т. 3 АПК. Иска да бъде отменено обжалваното решение и оспорената заповед. Съображения в подкрепа на твърденията и исканията са изложени в касационната жалба. Не претендира разноски за касационната инстанция. </w:t>
        <w:tab/>
        <w:br/>
        <w:tab/>
        <w:t xml:space="preserve">Ответникът началникът на Национална служба за охрана при Президента на Р. Б. чрез процесуалния си представител юрисконсулт Рангелов иска да бъде отхвърлена жалбата.Претендира разноски.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обжалваното решение 1308/04.03.2014 г., постановено по адм. д. 9870/2013 г. по описа на АССГ е отхвърлена жалбата на И. А. И. срещу заповед ЧР-1122/24.09.2013 г. на началника на НСО, с която му е наложено дисциплинарно наказание уволнение виновно извършени тежки нарушения на военната дисциплина по чл. 241 във връзка с чл. 242, т. 1 и т. 4 и чл. 245, ал. 2 от Закона за отбраната и въоръжените сили на Р. Б. (ЗОВСРБ), прекратен е договора му за военна служба, освободен е от военна служба без предизвестие и е освободен от заеманата длъжност инспектор в група 01 на сектор 02 при отдел 01 Охранителен. Административният съд е приел, че обжалваната заповед е издадена от компетентен орган, при спазване на изискуемата форма и процесуални правила, без да са допуснати нарушения на закона.Така постановеното съдебно решение е правилно. </w:t>
        <w:tab/>
        <w:br/>
        <w:tab/>
        <w:t xml:space="preserve">Първоинстанционният съд при правилно установена фактическа обстановка е постановил законосъобразно и обосновано съдебно решение, без да бъдат допуснати процесуални нарушения. </w:t>
        <w:tab/>
        <w:br/>
        <w:tab/>
        <w:t xml:space="preserve">Неоснователни са оплакванията в касационната жалба, че неправилно АССГ е приел за доказано извършването на нарушение от И. А. И. и по конкретно доводите, че деянието, за което е наложено наказание не е възприето от разпитаните свидетели. Първоинстанционният съд не е допуснал нарушение при разпределение на доказателствената тежест в съдебното производство, в което в тежест на дисциплинарнонаказващият орган е установяване фактите, които съставляват основание за налагане на дисциплинарното наказание. С обжалваната в първоинстанционното производство заповед, издадена от Началника на НСО, на майор И. И. - инспектор в група 01 на сектор 02 при отдел 01 Охранителен е наложено дисциплинарно наказание "уволнение" за допуснати от него нарушения на военната дисциплина, изразяващи се в неизпълнение на задължение по военната служба и злоупотреба със служебното положение, попадащи в хипотезите на чл. 242, т. 1 и т. 4 от ЗОВСРБ и квалифицирани като тежки нарушения на военната дисциплина по смисъла на чл. 245, ал. 2 от ЗОВСРБ. </w:t>
        <w:tab/>
        <w:br/>
        <w:tab/>
        <w:t xml:space="preserve">Описаните в атакуваната заповед факти по повод събитията от 11.04.2013 г. в гр. С., когато касационният жалбоподател е изпълнявал задачи за обезпечаване на сигурността на охранявано от НСО лице, присъствало на публично мероприятие, се установяват от събраните по делото доказателства напълно непротиворечиво. И. А. И. е един от служителите на КПП то, през който се е осъществявал пропускателен режим на присъстващите на мероприятието и е участвал в издирването на мобилен телефон, обявен за изчезнал от бременна жена, на която е позволено само личния й багаж да бъде проверен, а тя самата да не преминава през рентген. Тези обстоятелства се установяват от разпитаните свидетели и въобще не се оспорват на практика от жалбоподателя. Установено е по категоричен начин, че в периодите от 20.08.2013г. до 01.09.2013г. и от 18.09.2013г. до 25.09.2013г. И. А. И. е използвал изчезналия телефон, след което на 12.09.2013 г. го е предал на служител на 5-то РПУ-СДВР по повод преписка 1200/2013 г. Нито един от тези факти на практика не се оспорва от касационния жалбоподател, който в рапорт от 12.09.2013 г. е заявил, че е намерил използвания от него телефон до рентгена на "въпросното мероприятие, след края като размествахме техниката". Действително нито един от разпитаните свидетели не е възприел лично и непосредствено "намирането" на телефонния апарат, но от техните показания непротиворечиво се установяват достатъчно факти, от които да се обоснове извод, че на И. А. И. е възложено да обезпечава охрана на мероприятие чрез техническа проверка на присъстващите, преди приключване на мероприятието е съобщен проблем от бременна жена, който е възприет от всички разпитани свидетели, които са присъствали на мероприятието и са изпълнявали сходни задачи с жалбоподателя. В много по-късен момент, след започване на производство от полицейски органи за издирване на мобилния апарат, включително и чрез издирване на ползвателя на сим-карта, употребена за неговото активиране и провеждане на телефонни разговори с този апарат, И. А. И. го е върнал и е докладвал, че го е намерил. Начинът и времето, по който и когато И. А. И. е започнал да упражнява фактическата власт над мобилния апарат, собственост на бременната жена, имат правно значение за евентуалната му наказателна отговорност. В случая правилно и законосъобразно АССГ е приел, че дисциплинарнонаказващият орган е квалифицирал поведението на И. А. И. като нарушение на задълженията му предвидени в точка .2 от длъжностната му характеристика, а именно да познава и спазва ПУДНСО и заповедите на началника на НСО" във връзка със заповед 879/01.06.2009 г. на началника на НСО за обявяване на Етичния кодекс на служителите от НСО при Президента на Р. Б. (Етичния кодекс). Правилно това поведение е квалифицирано като неопазващо престижа на НСО по смисъла на чл. 1, т. 3 от Етичния кодекс. </w:t>
        <w:tab/>
        <w:br/>
        <w:tab/>
        <w:t xml:space="preserve">Административният съд е обосновал изводите си на всички събрани по делото доказателства, както тези, събрани по време на дисциплинарното производство, така и ангажираните от страните в съдебната фаза. В този смисъл неоснователно е оплакването в касационната жалба, че първоинстанционният съд се е основал единствено на доказателства, събрани извън производството по него, с което е допуснал съществено процесуално нарушение. </w:t>
        <w:tab/>
        <w:br/>
        <w:tab/>
        <w:t xml:space="preserve">Неоснователни са и доводите в касационната жалба, че извършеното деяние не може да бъде определено като злоупотреба със служебно положение, респективно не е налице хипотезата на чл. 242, т. 4 от ЗОВСРБ, която норма е цитирана в оспорената пред АССГ заповед. Очевидно придобиването на фактическа власт върху чуждия мобилен апарат е осъществено по повод възложени служебни задачи на И. А. И. и в този смисъл използването му за лични цели в определени периоди от време, без значение по каква причина (повреждане на личния му апарат) може да се определи като злоупотреба със служебното положение. </w:t>
        <w:tab/>
        <w:br/>
        <w:tab/>
        <w:t xml:space="preserve">По изложените съображения следва да се приеме, че като е отхвърлил жалбата на И. А. И. срещу заповед 4Р-1122/24.09.2013 г. на Началника на НСО, първоинстанционния съд е постановил валидно, допустимо и правилно решение, което следва да бъде оставено в сила. </w:t>
        <w:tab/>
        <w:br/>
        <w:tab/>
        <w:t xml:space="preserve">Ответинкът не е направил разноски, но е представляван от юрисконсулт, поради което и с оглед направеното искане и изхода на спора, касационният жалбоподател следва да бъде осъден да му заплати 300 лв. юрисконсултско възнаграждение. </w:t>
        <w:tab/>
        <w:br/>
        <w:tab/>
        <w:t xml:space="preserve">По изложените съображения и на основание чл. 221, ал. 2, предложение първо АПК, Върховният административен съд, пето отделениеРЕШИ:ОСТАВЯ В СИЛА </w:t>
        <w:tab/>
        <w:br/>
        <w:tab/>
        <w:t xml:space="preserve">решение 1308/04.03.2014 г., постановено по адм. д. 9870/2013 г. по описа на Административен съд-София-град.ОСЪЖДА </w:t>
        <w:tab/>
        <w:br/>
        <w:tab/>
        <w:t xml:space="preserve">И. А. И., гр. С., ул. "Д. Г." 5, ет. 1 да заплати на Национална служба за охрана при Президента на Р. Б. сумата 300 (триста) лв.РЕШЕНИЕТОне подлежи на обжалване.Вярно с оригинала,ПРЕДСЕДАТЕЛ:/п/ А. Д.секретар:ЧЛЕНОВЕ: </w:t>
        <w:tab/>
        <w:br/>
        <w:tab/>
        <w:t xml:space="preserve">/п/ Д. Ч./п/ И. С. </w:t>
        <w:tab/>
        <w:br/>
        <w:tab/>
        <w:t xml:space="preserve">Д.Ч.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