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№1186/08.10.2014 по адм. д. №6712/2014 на ВАС, докладвано от съдия Галина Солакова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АПК, образувано по касационен протест на Окръжна прокуратура Враца срещу решение155 от 04.04.2014 г. по адм. д. 643/2013 г. по описа на Административен съд-Враца. С доводи за незаконосъобразност на решението се претендира неговата отмяна със законните последици. </w:t>
        <w:tab/>
        <w:br/>
        <w:tab/>
        <w:t xml:space="preserve">Ответникът кмет на О. В.,в писмено възражение по касационната жалба излага доводи за нейната неоснователност и моли за оставяне в сила на решението, ведно със законните последици. </w:t>
        <w:tab/>
        <w:br/>
        <w:tab/>
        <w:t xml:space="preserve">Прокурорът от Върховната административна прокуратура дава мотивирано заключение за основателност на касационната жалба. </w:t>
        <w:tab/>
        <w:br/>
        <w:tab/>
        <w:t xml:space="preserve">Върховният административен съд, второ отделение, намира касационния протест за процесуално допустим като подаден в срок и срещу решение, подлежащо на касационен контрол, а разгледан по същество - за основателен, по следните съображения: </w:t>
        <w:tab/>
        <w:br/>
        <w:tab/>
        <w:t xml:space="preserve">С решението на Административен съд-Враца е отхвърлен като неоснователен протеста на Окръжна прокуратура Враца за прогласяване нищожност на заповед 311/18.04.2005г. на кмета на О. В.,с която на основание чл. 134, ал. 2, т. 6 ЗУТ е одобрено изменение на ПУП-ПЗР за кв. 176 по плана на ЦГЧ на гр. В. с обособяване на нов УПИ ХVII за жилищно строителство със свободностоящо нискоетажно застрояване и промяна на страничната регулационна линия с УПИ ХI-3640. Решението е мотивирано с отпаднало действие на заповедта по чл. 136, ал. 3 ЗУТ,тъй като е налице последващо изменение на ПУП със заповед 1174/05.10.2009г. и решение 959 по протокол 72 от 19.04.2011г. на Общински съвет Враца за одобряване ПР на гр. В..В мотивите се съдържа и констатация за нарушение на чл. 62, ал. 2 ЗУТ при преотреждането с процесната заповед на новосъздадения УПИ за жилищно строителство.По останалите доводи, залегнали в протеста срещу валидността на заповед 311/18.04.2005г. на кмета на О. В. няма произнасяне. </w:t>
        <w:tab/>
        <w:br/>
        <w:tab/>
        <w:t xml:space="preserve">Така постановеното решение е незаконосъобразно допуснато е съществено процесуално нарушение по чл. 172а, ал. 2 АПК. </w:t>
        <w:tab/>
        <w:br/>
        <w:tab/>
        <w:t xml:space="preserve">Решаващият правен извод на административният съд за липса на предмет не кореспондира с доказателствата по делото.От приложените заповед 1174/05.10.2009г. и решение 959 по протокол 72 от 19.04.2011г. на Общински съвет Враца се установява, че решението за ОС касае само регулационния статут на УПИ ХVII. Допуснатото пък със заповед 1174/05.10.2009г. на вр. и.д. кмета на О. В. изменение на ПУП е за обединяване на УПИ ХVII с УПИ ХI-3640, но при запазване на предназначението /малкоетажно жилищно застрояване/, т. е. ПЗ е по процесната заповед 311/18.04.2005г. на кмета на О. В., която се атакува като нищожна именно поради съществено нарушение по чл. 61 и чл. 62 ЗУТ.Следователно и във връзка с ТР 3 /16.04.2013г. на ОС на ВАС се дължи произнасяне по доводите за нищожност на процесната заповед, каквото липсва в решението. </w:t>
        <w:tab/>
        <w:br/>
        <w:tab/>
        <w:t xml:space="preserve">Липсата на мотиви, освен, че препяства касационния контрол за законосъобразност на решението, съставлява съществено процесуално нарушение и е основание за отмяна на съдебно решение на основание чл. 209, т. 3 във връзка с чл. 222, ал. 2, т. 1 АПК и връщане за делото за ново разглеждане от друг съдебен състав </w:t>
        <w:tab/>
        <w:br/>
        <w:tab/>
        <w:t xml:space="preserve">Предвид изложеното и на основание чл. 222, ал. 2, т. 1 АПК, Върховният административен съд, второ отделениеРЕШИ: </w:t>
        <w:tab/>
        <w:br/>
        <w:tab/>
        <w:t xml:space="preserve">ОТМЕНЯ решение155 от 04.04.2014 г. по адм. д. 643/2013 г. по описа на Административен съд-Враца и </w:t>
        <w:tab/>
        <w:br/>
        <w:tab/>
        <w:t xml:space="preserve">ВРЪЩА делото на Административен съд-Враца за ново разглеждане от друг съдебен състав.Решението е окончателно .Вярно с оригинала,ПРЕДСЕДАТЕЛ:/п/ Г. К.секретар:ЧЛЕНОВЕ:/п/ Г. С./п/ Е. К.Г.С.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