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№8986/30.06.2010 по адм. д. №16391/2009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209 и сл. от Административно процесуалния кодекс (АПК). </w:t>
        <w:tab/>
        <w:br/>
        <w:tab/>
        <w:t xml:space="preserve">Образувано е по касационна жалба на Директора на РИОСВ Русе против решение № 34/16.10.2009 г., постановено по адм. д. № 275/2009 г. по описа на Административен съд гр. Р.. Жалбоподателят навежда доводи за неправилност на обжалваното решение като постановено в нарушение на материалния закон и необоснованост - отменителни основания по чл. 209 т. 3 АПК. Моли за отмяната му и претендира присъждане на направените по делото разноски. </w:t>
        <w:tab/>
        <w:br/>
        <w:tab/>
        <w:t xml:space="preserve">Ответната страна – Кмета на О. Д. могили не взема становище по жалбата. </w:t>
        <w:tab/>
        <w:br/>
        <w:tab/>
        <w:t xml:space="preserve">Прокурорът от Върховната административна прокуратура е дал заключение за неоснователност на жалбата. </w:t>
        <w:tab/>
        <w:br/>
        <w:tab/>
        <w:t xml:space="preserve">Касационната жалба е подадена в срок и е процесуално допустима. </w:t>
        <w:tab/>
        <w:br/>
        <w:tab/>
        <w:t xml:space="preserve">За да се произнесе по съществото на касационната жалба, съдът взе предвид следното: </w:t>
        <w:tab/>
        <w:br/>
        <w:tab/>
        <w:t xml:space="preserve">С обжалваното решение първоинстанционният съд е обявил нищожността на заповед № 284 от 16.07.2009 г. на Директора на РИОСВ Русе, с която е разпоредено да се преустанови, считано от датата на връчване на заповедта експлоатацията на общинското депо за неопасни отпадъци на О. Д. могили, местността „Гърка”, с площ 10 дка, с оператор на депото – О. Д. могили и да се предприемат мерките за закриване на депото и неговата рекултивация, предвидени в плана за привеждане на депото в съответствие с нормативните изисквания, утвърден с решение № Р - ДО- 04- 01 от 27.09.2005 г. на Директора на РИОСВ Русе.Решението е правилно. </w:t>
        <w:tab/>
        <w:br/>
        <w:tab/>
        <w:t xml:space="preserve">Съгласно разпоредбата на чл. 158 т. 3 ЗООС директорите на РИОСВ прилагат принудителни административни мерки в случаите на възникване на непосредствена опасност за замърсяване или увреждане на околната среда или за увреждане на здравето или имуществото на хората. </w:t>
        <w:tab/>
        <w:br/>
        <w:tab/>
        <w:t xml:space="preserve">Вида и характера на ПАМ са регламентирани в чл. 159 ал. 1 и 2 ЗООС, като са предвидени спиране производствената дейност на собствениците или ползвателите на територии, както и достъпа до територии на собствениците и ползвателите, включително чрез пломбиране или запечатване. Преустановяване дейността по депониране на битови отпадъци не може да се отъждестви със спиране на производствената дейност или спиране на достъпа до територии, тъй като от легалната дефиниция на понятието "Депониране на отпадъци" (§1 т. 1 от ДР на Закона за управление на отпадъците ЗУО) следва извода, че не се касае до производствена дейност, а до метод, при който не се предвижда последващо третиране на отпадъци и представлява складирането им над определен срок. Освен това в случая при изрично регламентирани принудителни административни мерки в специалния закон – ЗУО чл. 159 ЗООС е неприложим. </w:t>
        <w:tab/>
        <w:br/>
        <w:tab/>
        <w:t xml:space="preserve">Контрола по управлението на отпадъците е регламентиран в чл. 92 и сл. ЗУО, като обхвата на контрола, упражняван от директорите на РИОСВ е уреден в чл. 93 ЗУО. В чл. 101 ал. 2 ЗУО са посочени видовете ПАМ, които същите могат да налагат, а това са: издаване на предписания за отстраняване на отпадъците за сметка на нарушителя и за възстановяване качествата на околната среда; спиране дейностите по третиране и транспортиране на отпадъците и спиране експлоатацията на инсталации за третиране на отпадъци. За да се наложи дадена ПАМ, то същата следва да бъде регламентирана в т. ч. и нейния вид. Съгласно правилото на чл. 23 ЗАНН случаите, когато могат да се прилагат принудителни административни мерки, техният вид, органите, които ги прилагат, и начинът за тяхното приложение, както и редът за тяхното обжалване се уреждат в съответния закон или указ. В ЗУО не са регламентирани правомощие на директора на РИОСВ да налага ПАМ, изразяваща се в спиране депонирането на битови отпадъци. </w:t>
        <w:tab/>
        <w:br/>
        <w:tab/>
        <w:t xml:space="preserve">От изложено се налага извода, че изводът на първоинстанционният съд, че оспорената пред него заповед е нищожна поради липса на материална компетентност на органа и липсата на разбираемо изразена воля за вида на наложената по ЗУО ПАМ е законосъобразен. Ето защо обжалваното решение, което е валидно и допустимо следва да бъде оставено в сила поради липса на касационни основания за отмяната му. </w:t>
        <w:tab/>
        <w:br/>
        <w:tab/>
        <w:t xml:space="preserve">По изложените съображения и на основание 221 ал. 2 предл. първо АПК Върховният административен съд, пето отделение,РЕШИ:ОСТАВЯ В СИЛА </w:t>
        <w:tab/>
        <w:br/>
        <w:tab/>
        <w:t xml:space="preserve">решение № 34/16.10.2009 г., постановено по адм. д. № 275/2009 г. по описа на Административен съд гр. Р..Решението не подлежи на обжалване.Вярно с оригинала,ПРЕДСЕДАТЕЛ:/п/ А. И.секретар:ЧЛЕНОВЕ:/п/ И. Д./п/ И. С.И.С.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