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№91/26.02.2009 по гр. д. №1614/2008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РЕШЕНИЕ Върховният </w:t>
        <w:tab/>
        <w:br/>
        <w:tab/>
        <w:t xml:space="preserve">касационен съд на Република България, гражданска колегия, първо отделение в </w:t>
        <w:tab/>
        <w:br/>
        <w:tab/>
        <w:t xml:space="preserve"/>
        <w:tab/>
        <w:br/>
        <w:tab/>
        <w:t xml:space="preserve">закрито заседание на 20 февруари две хиляди и девета година в състав:</w:t>
        <w:tab/>
        <w:br/>
        <w:tab/>
        <w:t xml:space="preserve"> ЧЛЕНОВЕ: КОСТАДИНКА АРСОВА БОНКА ДЕЧЕВА</w:t>
        <w:tab/>
        <w:br/>
        <w:tab/>
        <w:t xml:space="preserve"> изслуша докладваното от председателя Ж. Силдарева частно гражданско дело N 1614/2008 година.</w:t>
        <w:tab/>
        <w:br/>
        <w:tab/>
        <w:t xml:space="preserve"> Производството е по чл. 274, ал. 1, т. 1 . ГПК.</w:t>
        <w:tab/>
        <w:br/>
        <w:tab/>
        <w:t xml:space="preserve">Образувано е по частна касационна жалба подадена от Е. К. и Д. Г. , двете от с. Т., обл. Варненска срещу определение № 2* от 09.07.2008 г. по гр. д. № 1418/2008 г. на Варненски окръжен съд, с което е постановено разделяне на производството по въззивно обжалване на решение № 919 от 24.03.2008 г. по гр. д. № 1497/2006 г. на Варненски РС в частта, с която е отхвърлен предявения от касаторките срещу Е. Н. , В. Н. , К. Ц. и Ц. Ц. иска за делба на недвижим имот от това по въззивна жалба от 02.06.2008 г. подадена от касаторките срещу решение № 1* от 22.05-2008 г. по гр. д. № 1497/06 г. на ВРС, в частта с която е отхвърлено искането им за допълване на решението на съда с произнасяне по предявен от тях иск за обявяване за нищожен договор за покупко-продажба обективиран в н. а. № 97./70 г. Със същото определено е постановено спиране на въззивното производство по иска за делба по гр. д. № 1818/08 г. на ВОС до приключване производство по въззивно гр. д. № 1609/2008 г. на ВОС на основание чл. 182, ал. 1, б. “г” ГПК отм. </w:t>
        <w:tab/>
        <w:br/>
        <w:tab/>
        <w:t xml:space="preserve"/>
        <w:tab/>
        <w:br/>
        <w:tab/>
        <w:t xml:space="preserve">Ответниците по жалбата не вземат становище по нея. </w:t>
        <w:tab/>
        <w:br/>
        <w:tab/>
        <w:t xml:space="preserve"/>
        <w:tab/>
        <w:br/>
        <w:tab/>
        <w:t xml:space="preserve">За да се произнесе по жалбата съдът взе предвид следното:</w:t>
        <w:tab/>
        <w:br/>
        <w:tab/>
        <w:t xml:space="preserve"/>
        <w:tab/>
        <w:br/>
        <w:tab/>
        <w:t xml:space="preserve">Касаторките са предявили на 08.03.2006 г. срещу Е. Н. Н., техен брат, иск за делба на съсобствен на основание наследствено правоприемство от родителите им УПИ *Х-116 в кв. 16 с площ от 1279 кв. м. по плана на с. Т.. Въз основа на предявения иск е образувано гр. д. № 1497//2006 г. на Варненски районен съд</w:t>
        <w:tab/>
        <w:br/>
        <w:tab/>
        <w:t xml:space="preserve"/>
        <w:tab/>
        <w:br/>
        <w:tab/>
        <w:t xml:space="preserve"> На 20.11.2006 г. ищците са предявили срещу Е. Н. , дъщеря му К. Ефтимова Ц. , съпругът й и съпругата му В. Н. инцидентни установителни искове за обявяване за нищожни сделки за разпореждане с част от делбения имот обективирани в нот. акт № 97 от 1970 г. и нот. акт № 162 от 19.10.2005 г. </w:t>
        <w:tab/>
        <w:br/>
        <w:tab/>
        <w:t xml:space="preserve"/>
        <w:tab/>
        <w:br/>
        <w:tab/>
        <w:t xml:space="preserve">С решение № 919 от 24.03.2008 г. по гр. д. № 1497/2006 г. Варненски районен съд се е произнесъл по инцидентния установителен иск като е обявил за нищожна продажбата на 600 кв. м. от делбения имот извършена от наследодателя Н в полза на сина му Е. Н. Н. през 1970 г. Приел е, че не е спазена предписаната от закона - чл. 13, ал. 6 и 7 СК отм. форма за даване съгласието на неучаствувалия в сделката съпруг, поради което липсва съгласие за разпореждане с имота и извършеното е нищожно на основание чл. 26, ал. 2 ЗЗД. </w:t>
        <w:tab/>
        <w:br/>
        <w:tab/>
        <w:t xml:space="preserve"/>
        <w:tab/>
        <w:br/>
        <w:tab/>
        <w:t xml:space="preserve">Със същото решение съдът се е произнесъл и по иска за делба на дворното място като го е отхвърлил като неоснователен, след като е намерил за установено, че дворното място е застроено с две жилищни сгради, всяка от които принадлежи на различни собственици, в резултат на което то няма самостоятелно значение в гражданския оборот, а е с такова на обща част по разпореждане на закона – чл. 38 ЗС. </w:t>
        <w:tab/>
        <w:br/>
        <w:tab/>
        <w:t xml:space="preserve"/>
        <w:tab/>
        <w:br/>
        <w:tab/>
        <w:t xml:space="preserve">С решение № 1* от 22.05.2008 г. е оставил без уважение молбата на жалбоподателките – ищци за допълване на решението с произнасяне и по искането за обявяване на договора за продажба от 1970 г. за нищожен поради липса на предмет.</w:t>
        <w:tab/>
        <w:br/>
        <w:tab/>
        <w:t xml:space="preserve"/>
        <w:tab/>
        <w:br/>
        <w:tab/>
        <w:t xml:space="preserve">Срещу първоинстанционните решения (основно и допълнително) е подадена въззивна жалба от ищците Е. Обжалвали са решението постановено по инцидентния установителен иск като са поддържали, че съдът е дължал произнасяне и по другото въведено основание за нищожност на договора от 1970 г. по чл. 26, ал. 2 ЗЗД – липса на предмет, тъй като в договора не е уточнено дали продадените 600 кв. м. от дворното място съставляват реална част или идеални части от него.</w:t>
        <w:tab/>
        <w:br/>
        <w:tab/>
        <w:t xml:space="preserve"/>
        <w:tab/>
        <w:br/>
        <w:tab/>
        <w:t xml:space="preserve">Обжалвали са решението и в частта, с която искът за делба на урегулирания поземлен имот е отхвърлен като неоснователен. Релевирани са доводи, че втората построена сграда в имота е незаконно построена, без отстъпено право на строеж, поради което изводът, че не е съсобствена между съсобствениците на терена е необоснован.</w:t>
        <w:tab/>
        <w:br/>
        <w:tab/>
        <w:t xml:space="preserve"/>
        <w:tab/>
        <w:br/>
        <w:tab/>
        <w:t xml:space="preserve">С обжалваното определение съдът е намерил, че съвместното разглеждане на предявените инцидентни установителни искове с иска за делба ще бъде значително затруднено, поради което е разпоредил разделянето им в две отделни въззивни производство. На основание чл. 182, б. “г” ГПК отм. е постановил спиране производството по възивната жалба срещу решението в частта, с която е отхвърлен иска за делба на УПИ *Х-116 в с. Т. до произнасяне на въззивния съд по жалбата срещу допълнителното първоинстанционно решение № 1* от 22.05.2008 г., с което съдът е отказал да допълни решението си с произнасяне и по второто въведено основание за нищожност на продажбата по н. а. № 97/1970 г. поради невъзможен предмет.</w:t>
        <w:tab/>
        <w:br/>
        <w:tab/>
        <w:t xml:space="preserve"/>
        <w:tab/>
        <w:br/>
        <w:tab/>
        <w:t xml:space="preserve">Доводът, че инцидентните установителни искове за нищожност не се отнасят към иска за делба в съотношение на преюдициалност на първите към иска за делба, е неоснователен и незаконосъобразен.</w:t>
        <w:tab/>
        <w:br/>
        <w:tab/>
        <w:t xml:space="preserve"/>
        <w:tab/>
        <w:br/>
        <w:tab/>
        <w:t xml:space="preserve">Установяването валидността на разпореждането с част от имота, предмет на делба, е от значение за определяне обема на този предмета. Само след приключване на това производство съдът ще може да формира обоснован извод дали цялото урегулирано дворно място е останало в патримониума на наследодателите им при откриване на наследствата или само част от него. </w:t>
        <w:tab/>
        <w:br/>
        <w:tab/>
        <w:t xml:space="preserve"/>
        <w:tab/>
        <w:br/>
        <w:tab/>
        <w:t xml:space="preserve">Частната касационна жалба като неоснователна следва да се остави без уважение, а определението на въззивния съд в сила.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ІV г. о.</w:t>
        <w:tab/>
        <w:br/>
        <w:tab/>
        <w:t xml:space="preserve"> ОПРЕДЕЛИ :</w:t>
        <w:tab/>
        <w:br/>
        <w:tab/>
        <w:t xml:space="preserve">ОСТАВЯ В СИЛА определение № 2* от 09.07.2008 г. по гр. д. № 1418/2008 г. на Варненски окръжен съд.</w:t>
        <w:tab/>
        <w:br/>
        <w:tab/>
        <w:t xml:space="preserve"> ПРЕДСЕДАТЕЛ: ЧЛЕНОВЕ: 1.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