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№8012/07.06.2011 по адм. д. №16481/2010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връзка с чл. 87 от Закона за убежището и бежанците (ЗУБ). </w:t>
        <w:tab/>
        <w:br/>
        <w:tab/>
        <w:t xml:space="preserve">Образувано е по жалба на Б. С., гражданин на Иран, подадена срещу решение № 505/06.12.2010 г. на председателя на Държавната агенция за бежанците (ДАБ) при Министерски съвет (МС). </w:t>
        <w:tab/>
        <w:br/>
        <w:tab/>
        <w:t xml:space="preserve">В жалбата се излагат доводи за незаконосъобразност на обжалвания административен акт, като издаден в нарушение на материалноправните разпоредби и при съществено нарушение на административнопроизводствените правила. </w:t>
        <w:tab/>
        <w:br/>
        <w:tab/>
        <w:t xml:space="preserve">Ответната страна - Председателят на Държавна агенция за бежанците при МС не взема становище по жалбата. </w:t>
        <w:tab/>
        <w:br/>
        <w:tab/>
        <w:t xml:space="preserve">Представителят на Върховната административна прокуратура изразява мотивирано заключение за неоснователност на жалбата и за законосъобразност на обжалвания административен акт. </w:t>
        <w:tab/>
        <w:br/>
        <w:tab/>
        <w:t xml:space="preserve">Върховният административен съд, в настоящия съдебен състав, намира че жалбата е подадена от надлежна страна, в срока по чл. 87, ал. 1 ЗУБ и е процесуално допустима, като разгледана по същество е неоснователна. Съображенията за това са следните: </w:t>
        <w:tab/>
        <w:br/>
        <w:tab/>
        <w:t xml:space="preserve">С обжалваното административно решение, Председателят на ДАБ, на основание чл. 75, ал. 1, т. 2 и т. 4 във връзка с чл. 8 и чл. 9 от Закона за убежището и бежанците (ЗУБ), е приел, че не са налице обстоятелства, налагащи извода за наличие на основателен страх от преследване, принадлежност към определена социална група, политическо мнение или убеждение, поради което отказал на жалбоподателя предоставяне статут на бежанец и хуманитарен статут по реда на посочения материален закон.Решението е правилно. </w:t>
        <w:tab/>
        <w:br/>
        <w:tab/>
        <w:t xml:space="preserve">От данните по делото се установява, че Б. С., гражданин на Иран, е пристигнал в Р. Б. нелегално, през месец ноември 2009 г. Мотивира молбата си за закрила с опасения от преследване по политически причини заради членството си в Партията на Демократичен Кюрдистан и дейността, която е извършвал. Кандидатът твърди, че като член на партията разпространявал позиви и снимки на лидерите на партията. На 16.09.2009 г., докато разлепвал снимки, полицаи го видели и застанали до него. Кандидатът се уплашил и заминал за друг град. Не знаел дали са го търсили от полицията. </w:t>
        <w:tab/>
        <w:br/>
        <w:tab/>
        <w:t xml:space="preserve">Настоящата съдебна инстанция, след съвкупна преценка на доказателствата по делото и твърденията на кандидата, намира че правилно административният орган е обосновал отказ за предоставяне на статут на бежанец и хуманитарен статут на чужденеца, тъй като не са налице материалните предпоставки по чл. 8 и чл. 9 ЗУБ. Този извод кореспондира и с приложената по делото справка на Дирекция "Международно дейност и европейски бежански фонд" при ДАБ. </w:t>
        <w:tab/>
        <w:br/>
        <w:tab/>
        <w:t xml:space="preserve">Съгласно чл. 8, ал. 1 от ЗУБ, статут на бежанец в Р. 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Изводите за липса на основания за предоставяне на статут на бежанец по чл. 8 от ЗУБ, изложени от административния орган се споделят от настоящата инстанция, същите са правилни и почиват на точно прилагане на материалния закон към установените в хода на административното производство релевантни за спора факти. Членството на кандидата в Демократическата партия на Кюрдистан и разлепването на снимки на лидерите на партията не означава политическо гонение и само по себе си не може да дава достатъчно основания за обоснован страх от преследване съгласно Конвенцията от 1951 г. Поради това правилно административният орган е приел, че по отношение на кандидата не се установява преследване, съгласно признаците по чл. 8 от ЗУБ и поради това искането за закрила в тази част правилно е отхвърлено. </w:t>
        <w:tab/>
        <w:br/>
        <w:tab/>
        <w:t xml:space="preserve">Правилно е решението на Председателя на ДАБ и в частта, с която е отказан хуманитарен статут на кандидата. Съгласно чл. 9 от ЗУБ хуманитарен статут се предоставя на чужденец, принуден да напусне или да остане извън страната си на произход или местоживеене по причина на заплаха за неговия живот, сигурност или свобода, поради насилие, възникващо от ситуации като въоръжен конфликт, както и когато е изложен на опасност от изтезание или други форми на нечовешко или унизително отнасяне или наказание и по тези причини не може или не желае да се завърне в страната си на произход или местоживеене. За да са налице предпоставките за предоставяне на хуманитарен статут следва да съществува вероятност за нечовешко или унизително отнасяне при реализиране на наказанието, а такива данни липсват. Жалбоподателят не е ангажирал доказателства, от които да се направи извода, че завръщането му в Иран би представлявало заплаха за него. Самият кандидат не сочи действия, които да имат характер на тежки и лични заплахи или други тежки посегателства, следващи от организация или група, на която държавата не може да противодейства ефективно. Също така няма данни да е бил принуден да напусне поради заплаха за неговия живот, сигурност или свобода, поради насилие, възникващо от ситуации на въоръжен конфликт, както и да е бил изложен на опасност от изтезание или други форми на унизително отношение, съответно административният орган е направил обоснован извод и правилно е приложил материалния закон като е отказал хуманитарен статут с оглед на чл. 9 от ЗУБ. </w:t>
        <w:tab/>
        <w:br/>
        <w:tab/>
        <w:t xml:space="preserve">Доводите на жалбоподателя за необоснованост на обжалвания административен акт, са неоснователни. В обобщеното становище на експерт в РПЦ - София са изложени подробни мотиви, че по отношение на чужденеца не са налице предпоставките за предоставяне статут на бежанец и хуманитарен статут. </w:t>
        <w:tab/>
        <w:br/>
        <w:tab/>
        <w:t xml:space="preserve">Поради това, обжалваният административен акт е законосъобразен, а жалбата като неоснователна, следва да бъде отхвърлена. </w:t>
        <w:tab/>
        <w:br/>
        <w:tab/>
        <w:t xml:space="preserve">Водим от горното, Върховният административен съд, трето отделение,РЕШИ:ОТХВЪРЛЯ </w:t>
        <w:tab/>
        <w:br/>
        <w:tab/>
        <w:t xml:space="preserve">жалбата на Б. С., гражданин на Иран, подадена срещу решение № 505/06.12.2010 г. на председателя на Държавната агенция за бежанците (ДАБ) при Министерски съвет (МС). </w:t>
        <w:tab/>
        <w:br/>
        <w:tab/>
        <w:t xml:space="preserve">Решението подлежи на обжалване с касационна жалба пред петчленен състав на Върховния административен съд в 14-дневен срок от съобщението на страните.Вярно с оригинала,ПРЕДСЕДАТЕЛ:/п/ Н. У.секретар:ЧЛЕНОВЕ:/п/ В. П./п/ Й. Д.Д.Л.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