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№181/05.11.2024 по търг. д. №602/2024 на ВКС, ТК, I т.о., докладвано от съдия Елена Арнаучкова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Е№ 181</w:t>
        <w:tab/>
        <w:br/>
        <w:tab/>
        <w:t xml:space="preserve"/>
        <w:tab/>
        <w:br/>
        <w:tab/>
        <w:t xml:space="preserve">София,31.10.2024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Върховен касационен съд - Търговска колегия, I търговско отделение, в открито заседание на тридесети септември, през две хиляди и двадесет и четвърта година, в състав:Председател: Елеонора Чаначева</w:t>
        <w:tab/>
        <w:br/>
        <w:tab/>
        <w:t xml:space="preserve"/>
        <w:tab/>
        <w:br/>
        <w:tab/>
        <w:t xml:space="preserve">Членове: Васил Христакиев</w:t>
        <w:tab/>
        <w:br/>
        <w:tab/>
        <w:t xml:space="preserve"/>
        <w:tab/>
        <w:br/>
        <w:tab/>
        <w:t xml:space="preserve">Елена Арнаучкова</w:t>
        <w:tab/>
        <w:br/>
        <w:tab/>
        <w:t xml:space="preserve"/>
        <w:tab/>
        <w:br/>
        <w:tab/>
        <w:t xml:space="preserve">при участието на секретаря Ангел Йорданов, след като изслуша докладваното от съдия Арнаучкова т. д.№ 602 по описа на ВКС за 2024г. и,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/>
        <w:tab/>
        <w:br/>
        <w:tab/>
        <w:t xml:space="preserve">Образувано е по касационна жалба на М. Г. С. срещу решение № 738/06.12.2023г. по възз. т.д. № 126/2023г. на Софийски апелативен съд. С него, след отмяна на решение № 106/18.10.2022г. по т. д.№ 115/2022г. на Софийски окръжен съд, е отхвърлена молбата на касатора М. Г. С. за откриване на производство по несъстоятелност на „Хлебни изделия“ ЕООД.</w:t>
        <w:tab/>
        <w:br/>
        <w:tab/>
        <w:t xml:space="preserve"/>
        <w:tab/>
        <w:br/>
        <w:tab/>
        <w:t xml:space="preserve">В касационната жалба се поддържа, че въззивното решение е недопустимо. Релевирано е, че Община Ихтиман, която не е участвала в производството пред първоинстанционния съд, не е била активно легитимирана, съгласно чл.613а, ал.2 ТЗ, да обжалва първоинстанционното решение, тъй като не само е недоказано към момента на подаване на въззивната жалба да е притежавала вземане, произтичащо от влязъл в сила съдебен акт, установяващ публичноправно задължение на длъжника, свързано с търговската му дейност, но и, съгласно чл.164 ДОПК, процесуално легитимирана да участва в производството по несъстоятелност, независимо от фазата му, е НАП, като се касае за процесуална субституция от рода на процесуалната суброгация, която изключва допустимото участие на общината в производството. Същевременно касаторът поддържа, че съдът е следвало да констатира служебно, че към датата на приключване на устните състезания пред въззивната инстанция Община Ихтиман не е имала качеството на кредитор на длъжника, тъй като вземането й е изплатено от трето неучастващо по делото лице. Намира, че е допуснато процесуално нарушение, изразяващо се в оставяне без уважение искането му за предоставяне на възможност да представи договор за прехвърляне на вземане, поради което е неправилен изводът, че няма качеството на кредитор по търговска сделка на длъжника. </w:t>
        <w:tab/>
        <w:br/>
        <w:tab/>
        <w:t xml:space="preserve"/>
        <w:tab/>
        <w:br/>
        <w:tab/>
        <w:t xml:space="preserve">С подадения чрез адв. М. П. от САК писмен отговор Община Ихтиман оспорва наличието на въведените основания за допускане на касационно обжалване и основателността на касационната жалба.</w:t>
        <w:tab/>
        <w:br/>
        <w:tab/>
        <w:t xml:space="preserve"/>
        <w:tab/>
        <w:br/>
        <w:tab/>
        <w:t xml:space="preserve">С определение № 1077/25.04.2024г. въззивното решение е допуснато до касационно обжалване, на осн. чл.280, ал.2, предл.2 ГПК, за проверка на неговата допустимост.</w:t>
        <w:tab/>
        <w:br/>
        <w:tab/>
        <w:t xml:space="preserve"/>
        <w:tab/>
        <w:br/>
        <w:tab/>
        <w:t xml:space="preserve">В откритото съдебно заседание касаторът поддържа жалбата, моли за обезсилване на въззивното решение, за прекратяване на въззивното производство и за присъждане на направените разноски по делото за ДТ.</w:t>
        <w:tab/>
        <w:br/>
        <w:tab/>
        <w:t xml:space="preserve"/>
        <w:tab/>
        <w:br/>
        <w:tab/>
        <w:t xml:space="preserve">Община Ихтиман чрез пълномощника си адв.М.П. моли за оставяне на касационната жалба без уважение и за присъждане на направените разноски. </w:t>
        <w:tab/>
        <w:br/>
        <w:tab/>
        <w:t xml:space="preserve"/>
        <w:tab/>
        <w:br/>
        <w:tab/>
        <w:t xml:space="preserve">Останалите страни НАП и „Хлебни изделия“ЕООД не са взели становище по касационната жалба и не се представляват в откритото съдебно заседание.</w:t>
        <w:tab/>
        <w:br/>
        <w:tab/>
        <w:t xml:space="preserve"/>
        <w:tab/>
        <w:br/>
        <w:tab/>
        <w:t xml:space="preserve">Съставът на I търговско отделение, в изпълнение на правомощията в производството по чл.290 ГПК, приема следното: </w:t>
        <w:tab/>
        <w:br/>
        <w:tab/>
        <w:t xml:space="preserve"/>
        <w:tab/>
        <w:br/>
        <w:tab/>
        <w:t xml:space="preserve">Обжалваното решение е постановено по въззивна жалба на неучаствалата в производството пред първата инстанция Община Ихтиман. Със стабилизирани определения, постановени в ОСЗ на 07.04.2023г. в производството пред въззивния съд, са върнати въззивните жалби, подадени от длъжника „Хлебни изделия“ ЕООД и от „Де Йонг Пропъртис“ ЕООД. </w:t>
        <w:tab/>
        <w:br/>
        <w:tab/>
        <w:t xml:space="preserve"/>
        <w:tab/>
        <w:br/>
        <w:tab/>
        <w:t xml:space="preserve">За да постанови обжалваното решение, въззивният състав е приел, че Община Ихтиман е активно легитимирана, на осн. чл.613а, ал.2 ТЗ, да обжалва първоинстанционното решение, тъй като към момента на подаване на въззивната жалба е притежавала вземане, произтичащо от влязъл в сила акт, установяващ публичноправно задължение. Обсъдил е, но е счел за неоснователно възражението на касатора, основано на разпоредбите на чл.162, ал.2 и чл.164 ДОПК, че само НАП е активно легитимирана да обжалва първоинстанционното решение. По съществото на спора въззивният състав е намерил, че касаторът-молител не е активно материалноправно легитимиран, тъй като е загубил качеството си на кредитор по търговска сделка, предвид заплащане на претендираното от него вземане от трето лице. Счел е, че липсват и останалите предпоставки за откриване на производство по несъстоятелност на „Хлебни изделия“ ЕООД.</w:t>
        <w:tab/>
        <w:br/>
        <w:tab/>
        <w:t xml:space="preserve"/>
        <w:tab/>
        <w:br/>
        <w:tab/>
        <w:t xml:space="preserve">Съгласно разпоредбата на чл.613а, ал.2 ТЗ, трети лица, каквото е несъмнено качеството на Община Ихтиман, която не е участвала в първоинстанционното производство, имат право да обжалват решенията по чл.630( решение за откриване на производство по несъстоятелност) и по чл.632 ТЗ( решение за прекратяване на производството). </w:t>
        <w:tab/>
        <w:br/>
        <w:tab/>
        <w:t xml:space="preserve"/>
        <w:tab/>
        <w:br/>
        <w:tab/>
        <w:t xml:space="preserve">В случая обжалваното от Община Ихтиман първоинстанционно решение е по чл.630 ТЗ, а активната легитимация да обжалва първоинстанционното решение е основана на наличие на публични общински вземания по смисъла на чл. 162, ал. 1, т. 1 ДОПК - за данък върху недвижими имоти. </w:t>
        <w:tab/>
        <w:br/>
        <w:tab/>
        <w:t xml:space="preserve"/>
        <w:tab/>
        <w:br/>
        <w:tab/>
        <w:t xml:space="preserve">Съгласно разпоредбата на чл. 164, ал.1 и ал.3 ДОПК, публичните вземания могат да се събират и чрез участие в производство или чрез присъединяване към открито производство по несъстоятелност на длъжника, като те се предявяват от Националната агенция за приходите пред съда по несъстоятелността, освен ако в закон е предвидено друго. В унисон с нея е и разпоредбата на чл. 625 ТЗ, с която се признава процесуална легитимация на НАП за предявяване на молбата по чл. 625 ТЗ за публичноправно задължение към държавата или общината на длъжника, свързано с търговската му дейност Следователно, независимо, че не е носител на материалноправното вземане, НАП е процесуално легитимирана да участва в производството по несъстоятелност във всяка негова фаза и пред всяка съдебна инстанция. Касае се процесуална субституция от рода на процесуалната суброгация, която изключва участието на титуляра на материалното право в процеса. В този смисъл е споделяното от състава определение № 186/10.06.2020г. по ч. т.д.№ 682/2020г., I т. о.</w:t>
        <w:tab/>
        <w:br/>
        <w:tab/>
        <w:t xml:space="preserve"/>
        <w:tab/>
        <w:br/>
        <w:tab/>
        <w:t xml:space="preserve">Поради всичко изложено, Община Ихтиман не е процесуално легитимирана да участва в производството по несъстоятелност в нито една негова фаза и пред нито една инстанция. Следователно, тя не е била активно легитимирана да обжалва постановеното без нейно участие първоинстанционното решение по чл.630 ТЗ.</w:t>
        <w:tab/>
        <w:br/>
        <w:tab/>
        <w:t xml:space="preserve"/>
        <w:tab/>
        <w:br/>
        <w:tab/>
        <w:t xml:space="preserve">Налага се извод, че постановеното по въззивната жалба на Община Ихтиман въззивно решение е недопустимо и следва да се обезсили, въззивното производство - прекрати, а първоинстанционното решение - обяви за влязло в сила.</w:t>
        <w:tab/>
        <w:br/>
        <w:tab/>
        <w:t xml:space="preserve"/>
        <w:tab/>
        <w:br/>
        <w:tab/>
        <w:t xml:space="preserve">С оглед на този резултат на касатора са дължими направените разноски в касационното производство за ДТ в общ размер 155лв.</w:t>
        <w:tab/>
        <w:br/>
        <w:tab/>
        <w:t xml:space="preserve"/>
        <w:tab/>
        <w:br/>
        <w:tab/>
        <w:t xml:space="preserve">Мотивиран от горното, съставът на I т. о.: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Обезсилва решение № 738/01.12.2023г. по възз. т.д./н/ № 126/2023г. на Софийски апелативен съд и прекратява въззивното производство.</w:t>
        <w:tab/>
        <w:br/>
        <w:tab/>
        <w:t xml:space="preserve"/>
        <w:tab/>
        <w:br/>
        <w:tab/>
        <w:t xml:space="preserve">Обявява за влязло в сила решение № 106/18.10.2022т. по т. д./н/№ 115/2022г. на Софийски окръжен съд</w:t>
        <w:tab/>
        <w:br/>
        <w:tab/>
        <w:t xml:space="preserve"/>
        <w:tab/>
        <w:br/>
        <w:tab/>
        <w:t xml:space="preserve">Осъжда Община Ихтиман да заплати на М. Г. С. направените разноски в касационното производство за ДТ в общ размер 155лв.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