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№438/13.01.2017 по адм. д. №9239/2015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на основание чл. 208 и сл. от Административнопроцесуалния кодекс /АПК/ по касационна жалба на Сдружение с нестопанска цел [ЮЛ] против решение от 11.05.2014 г., постановено по адм. дело № 9588/2014 г. на Административен съд София-град, в частта, в която е отменено решение 317/10.09.2014 г. по преписка № 25/2013 г. на Комисията за защита от дискриминация (КЗД), в частта, с което е установено, че от страна на министъра на здравеопазването е извършена дискриминация по признак „увреждане“, изразяваща се в неосигуряване на необходимите материални условия за извършване на радиохирургия на територията на Р. Б и невъвеждането на нормативен механизъм, чрез който стойността на съответното лечение да бъде заплащана със средства от бюджета на здравноосигурителната система, което се смята за дискриминация и представлява нарушение съгласно чл. 2 от Конвенцията за правата на хората с увреждания и чл. 2, пар. 2 от Международен пакт за икономически, социални и културни права спрямо лицата с аденом на хипофизата. Оплакванията в касационната жалба са за неправилност на решението, като постановено в противоречие с разпоредбите на материалния закон отм. енително основание по чл. 209, т. 3 от Административнопроцесуалния кодекс. </w:t>
        <w:tab/>
        <w:br/>
        <w:tab/>
        <w:t xml:space="preserve">Ответната страна - Министърът на здравеопазването, чрез процесуалния си представител оспорва касационната жалба и моли решението на административния съд да бъде оставено в сила. </w:t>
        <w:tab/>
        <w:br/>
        <w:tab/>
        <w:t xml:space="preserve">Ответната страна - Комисията за защита от дискриминация (КЗД), чрез процесуалния си представител поддържа становище за законосъобразност на постановеното решение на Комисията.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правилност на оспореното решение. </w:t>
        <w:tab/>
        <w:br/>
        <w:tab/>
        <w:t xml:space="preserve">Касационната жалба е подадена в срока по чл. 211, ал. 1 АПК, и от надлежна страна, поради което е процесуално допустима. Разгледана по същество, същата е ОСНОВАТЕЛНА. </w:t>
        <w:tab/>
        <w:br/>
        <w:tab/>
        <w:t xml:space="preserve">С решението в оспорената му част АССГ е отменил решение № 317/10.09.2014 г. постановено по преписка № 25/2013 г. на КЗД, в частта му, с която е установено, че от страна на министъра на здравеопазването е извършена дискриминация по признак „увреждане“, изразяваща се в неосигуряване на необходимите материални условия за извършване на радиохирургия на територията на Р. Б и невъвеждането на нормативен механизъм, чрез който стойността на съответното лечение да бъде заплащана със средства от бюджета на здравноосигурителната система, което се смята за дискриминация и представлява нарушение съгласно чл. 2 от Конвенцията за правата на хората с увреждания и чл. 2, пар. 2 от Международен пакт за икономически, социални и културни права спрямо лицата с аденом на хипофизата и е върнал преписката на административния орган за ново произнасяне. Съдът е приел за установени следните факти по делото: </w:t>
        <w:tab/>
        <w:br/>
        <w:tab/>
        <w:t xml:space="preserve">Производството пред КЗД започва по жалба на Сдружение [ЮЛ], в която същото излага твърдения, че на Българските пациенти с тумори на хипофизата не е осигурен достъп до модерни методи за лъчелечение и радиохирургия от страна на Министерство на здравеопазването и Националната здравноосигурителна каса, като в тази връзка е допуснато болните с тумори на хипофизата да достигат до състояние на инвалидност. С Решение № 317/10.09.2014 г. на Комисията по преписка № 25/2013 г. по описа на КЗД, установява, че министърът на здравеопазването посредством неосигуряване на необходимите материални условия за извършване на радиохирургия на територията на Р. Б и невъвеждането на нормативен механизъм, чрез който стойността на съответното лечение да бъде заплащана със средства от бюджета на здравноосигурителната система, което се смята за дискриминация по признак „увреждане“ съгласно чл. 2 от Конвенцията за правата на хората с увреждания и чл. 2, пар. 2 от Международен пакт за икономически, социални и културни права спрямо лицата с аденом на хипофизата. С решението на КЗД се препоръчва още на основание чл. 47, т. 6 от ЗЗДискр. ответните страни, всички компетентни държавни органи и органи на местно самоуправление и местна администрация да предприемат следното: 1. да се допълни Наредба №40 от 24.11.2004 г. за определяне на основния пакет от здравни дейности, гарантирани от бюджета на НЗОК, чрез включването на радиохирургията в основния пакет от здравни дейности, гарантиран от бюджета на НЗОК; 2. да се допълнят Наредба №40 от 24.11.2004 г. за определяне на основния пакет от здравни дейности, гарантирани от бюджета на НЗОК и Националния рамков договор за медицинските дейности, сключен между Националната здравноосигурителна каса и Българския лекарски съюз, така че да бъдат покрити всички разходи (вкл. и тези за поддръжка на апаратура), извършвани от лечебните заведения при прилагането както на метода радиохирургия, така и на останалите лъчетерапевтични методи; 3. да бъдат предприети мерки относно повишаване на трудовите възнаграждения в държавните и общинските лечебни заведения, извършващи дейности, свързани с лечението на аденоми на хипофизата; 4. да продължи процеса на преоборудване на лъчетерапевтичната уредба на територията на Р. Б, което да позволи съответните съвременни лечебни методи да бъдат в максимална степен достъпни съгласно изискването на чл. 25, б. "в" от Конвенцията за правата на хората с увреждания; 5. да бъдат предприети мерки с цел осигуряване на необходимия квалифициран персонал за извършване на лъчетерапевтичните дейности. </w:t>
        <w:tab/>
        <w:br/>
        <w:tab/>
        <w:t xml:space="preserve">При така обсъдените доказателства, първоинстанционният съд е обосновал правни изводи за незаконосъобразност на решение № 317/10.09.2014 г. постановено по преписка № 25/2013 г. на КЗД, в частта му, с която е установено, че министърът на здравеопазването посредством неосигуряване на необходимите материални условия за извършване на радиохирургия на територията на Р. Б и невъвеждането на нормативен механизъм, чрез който стойността на съответното лечение да бъде заплащана със средства от бюджета на здравноосигурителната система е извършил дискриминация по признак „увреждане“ съгласно чл. 2 от Конвенцията за правата на хората с увреждания и чл. 2, пар. 2 от Международен пакт за икономически, социални и културни права спрямо лицата с аденом на хипофизата, като постановено при допуснато нарушение на административнопроизводствените правила и в нарушение на материалния закон. Според АССГ неустановяването на конкретното засегнатото лице, означава липса на извършено нарушение на дискриминационното законодателство по смисъла на чл. 47, т. 1 ЗЗДискр., като от събраните по делото доказателства не се установява по категоричен начин извършване на дискриминация по признак „увреждане“ по отношение на конкретни лица за определен период. </w:t>
        <w:tab/>
        <w:br/>
        <w:tab/>
        <w:t xml:space="preserve">Касационната инстанция намира така постановеното решение за неправилно. </w:t>
        <w:tab/>
        <w:br/>
        <w:tab/>
        <w:t xml:space="preserve">С решение № 317/10.09.2014 г. по преписка № 25/2013 г. по описа на КЗД, в оспорената му част, Комисията е установила наличие на дискриминация по признак „увреждане“ по см. на чл. 2 от Конвенцията за правата на хората с увреждания и чл. 2, пар. 2 от Международен пакт за икономически, социални и културни права спрямо лицата с аденом на хипофизата от страна на министъра на здравеопазването, поради неосигуряване на необходимите материални условия за извършване на радиохирургия на територията на Р. Б и невъвеждане на нормативен механизъм, чрез който стойността на съответното лечение да бъде заплащана със средства от бюджета на здравноосигурителната система. </w:t>
        <w:tab/>
        <w:br/>
        <w:tab/>
        <w:t xml:space="preserve">Съгласно разпоредбата на чл. 47, ал. 1, т. 1 от ЗЗДискр. комисията за защита от дискриминация установява нарушения на този или други закони, уреждащи равенство в третирането, извършителя на нарушението и засегнатото лице. В съответствие с тази си компетентност в случая, Комисията е установила, че неосигуряването на необходимите материални условия за извършване на радиохирургия на територията на Р. Б и невъвеждането на нормативен механизъм, чрез който стойността на съответното лечение да бъде заплащана със средства от бюджета на здравноосигурителната система, представлява дискриминация спрямо лицата с аденом на хипофизата. Нарушението в конкретния случай е осъществено посредством неосигуряване на необходимите материални условия за извършване на радиохирургия на територията на Р.Б.Н е в резултат както на действието на законови норми, така и на липсата на норми на законово ниво, които да конкретизират и гарантират упражняването на установените от Конституцията и международните договори, по които България е страна, основни права на тази група граждани на държавата. Тази група граждани, т. е. засегнатите лица, са лицата с аденом на хипофизата, на които не са осигурени необходимите материални условия за извършване на радиохирургия на територията на Р. Б, като същите са безспорно засегнати. </w:t>
        <w:tab/>
        <w:br/>
        <w:tab/>
        <w:t xml:space="preserve">Нормата на §1, т. 1 от ЗИХУ (ЗАКОН ЗА ИНТЕГРАЦИЯ НА ХОРАТА С УВРЕЖДАНИЯ) (ЗИХУ) е дала легална дефиниция на понятието „увреждане“, а именно всяка загуба или нарушаване в анатомичната структура, във физиологията или в психиката на даден индивид. Съгласно §1, т. 2 „човек с трайни увреждания“ е лице, което в резултат на анатомично, физиологично или психическо увреждане е с трайно намалени възможности да изпълнява дейности по начин и в степен, възможни за здравия човек и за което органите на медицинската експертиза са установили степен на намалена работоспособност или са определили вид и степен на увреждане 50 и над 50 на сто. По смисъла на чл. 2 от Конвенцията за правата на хората с увреждания, дискриминация по признак "увреждане" е всяко правене на разлика, ограничение или изключение, имащи за цел или последица нарушаване или незачитане на равностойното упражняване на всички права на човека и основни свободи в икономическата, социалната, гражданската или всяка друга област. Конвенцията за правата на хората с уврежданията е ратифицирана, Държавен вестник бр. 12 от 10.02.2012 г., и обнародвана, Държавен вестник бр. 37 от 15.05.2012 г., поради което считано от датата на влизането й в сила – 21.04.2012 г., в съответствие с чл. 5, ал. 4 от Конституцията, има предимство пред норми на вътрешното право, които й противоречат. Определени онкологични заболявания имат, и за съжаление оказват върху човека въздействие, което има последиците, визирани в чл. 1, §2 на Конвенцията за правата на хората с увреждания, съответно на §1, т. 2 ЗИХУ. В случая не става въпрос за това дали конкретен човек, който страда от онкологично заболяване е носител на защитения признак увреждане, а става въпрос за група хора, които поради онкологичното си заболяване са носители на недостатъчност, която при взаимодействие с обкръжаващата ги среда би могла да възпрепятства тяхното пълноценно и ефективно участие в обществото равноправно с останалите, като не става въпрос за болестта, а за последиците от нея съгласно чл. 1, § 2 от Конвенцията за правата на хората с увреждания, правилно дефинирал наличието на защитения признак увреждане. Правото на здравни грижи е гарантирано от Конституцията и законите на страната право на гражданите, поради което попада в обхвата на забраната на чл. 6, ал. 1 ЗЗДискр. С разпоредбата на чл. 6 ЗЗДискр., законодателят изрично сочи, че забраната е относима за всички, гарантирани от Конституцията и законите права и свободи. В случая става въпрос за липсата на фактическа възможност определена част от лицата с увреждания, поради аденом на хипофизата, да упражнят правото си на здравни услуги по начин, който би им дал възможност да получат достъп до най-високия постижим стандарт на здравеопазване. Достъпът до този най-висок стандарт не е осигурен на всички хора с аденом на хипофизата, които се нуждаят от него. Факта, че част от хората с аденом на хипофизата не се нуждаят от лечение чрез радиохирургия е ирелевантен за фактическия състав на извършване на дискриминация по признак „увреждане“. Важното е, че за част от хората с аденом на хипофизата, които се нуждаят от адекватно, своевременно и качествено лечение той не е достъпен. </w:t>
        <w:tab/>
        <w:br/>
        <w:tab/>
        <w:t xml:space="preserve">Предвид изложените съображения постановеното от първоинстанционния съд решение в обжалваната част като неправилно следва да бъде отменено, а вместо него постановено друго - по съществото на спора, с което бъде отхвърлена жалбата на министъра на здравеопазването срещу решение № 317 от 10.09.2014 г. на Комисията за защита от дискриминация, постановено по преписка № 25/2013 г. по описа на КЗД, в частта, с което е установено, че от страна на министъра на здравеопазването е извършена дискриминация по признак „увреждане“, изразяваща се в неосигуряване на необходимите материални условия за извършване на радиохирургия на територията на Р. Б и невъвеждането на нормативен механизъм, чрез който стойността на съответното лечение да бъде заплащана със средства от бюджета на здравноосигурителната система, което се смята за дискриминация и представлява нарушение съгласно чл. 2 от Конвенцията за правата на хората с увреждания и чл. 2, пар. 2 от Международен пакт за икономически, социални и културни права спрямо лицата с аденом на хипофизата. </w:t>
        <w:tab/>
        <w:br/>
        <w:tab/>
        <w:t xml:space="preserve">Доказателства за направени разноски пред настоящата инстанция от касатора не са представени, но са поискани пред първоинстанционния съд, като е представен договор за правна помощ за сумата от 300 лева, които следва да му бъде заплатена от касационния ответник. </w:t>
        <w:tab/>
        <w:br/>
        <w:tab/>
        <w:t xml:space="preserve">С оглед изложеното и на основание чл. 222, ал. 1 от АПК, Върховният административен съд, пето отделениеРЕШИ:</w:t>
        <w:tab/>
        <w:br/>
        <w:tab/>
        <w:t xml:space="preserve">ОТМЕНЯ решение № 3230 от 11.05.2015 г. по административно дело № 9588/2014 г. по описа на Административен съд София - град и вместо него ПОСТАНОВЯВА: </w:t>
        <w:tab/>
        <w:br/>
        <w:tab/>
        <w:t xml:space="preserve">ОТХВЪРЛЯ жалбата на министъра на здравеопазването срещу решение № 317 от 10.09.2014 г. на Комисията за защита от дискриминация, постановено по преписка № 25/2013 г. по описа на КЗД, в частта, с която е установено, че от страна на министъра на здравеопазването е извършена дискриминация по признак „увреждане“, изразяваща се в неосигуряване на необходимите материални условия за извършване на радиохирургия на територията на Р. Б и невъвеждането на нормативен механизъм, чрез който стойността на съответното лечение да бъде заплащана със средства от бюджета на здравноосигурителната система, което се смята за дискриминация и представлява нарушение съгласно чл. 2 от Конвенцията за правата на хората с увреждания и чл. 2, пар. 2 от Международен пакт за икономически, социални и културни права спрямо лицата с аденом на хипофизата. </w:t>
        <w:tab/>
        <w:br/>
        <w:tab/>
        <w:t xml:space="preserve">ОСЪЖДА Министерство на здравеопазването да заплати на Сдружение с нестопанска цел [ЮЛ] разноски по делото в размер на 300 /триста/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