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№5560/18.04.2012 по адм. д. №3548/2012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пред 5-членен състав на Върховния административен съд - първа колегия, по касационна жалба на министъра на отбраната на Р. Б., чрез юрк.. Д., срещу решение № 1299/25.01.2012 г. по адм. дело № 2614/2011 г. на състав на трето отделение на Върховния административен съд, с което министърът на отбраната е осъден да довърши процедура по продажба на жилище от фонда на Министерството на отбраната (МО), разрешена с негова заповед № ЗС-291/18.12.2008 г. по отношение на З. З. Б. от гр. С.. </w:t>
        <w:tab/>
        <w:br/>
        <w:tab/>
        <w:t xml:space="preserve">В касационната жалба са изложени съображения, свързани с това, че при продажба от ведомствения жилищен фонд на МО министърът не е обвързан от предложението на жалбоподателя да закупи жилището. Освен това поддържа, че към настоящия момент не е налице ред за извършване на продажба от ВЖФ на МО, какъвто е бил определен в отменения чл. 240 от ЗОВСРБ. Моли решението да се отмени. </w:t>
        <w:tab/>
        <w:br/>
        <w:tab/>
        <w:t xml:space="preserve">Ответникът - З. З. Б., счита жалбата за неоснователна и моли да се отхвърли, а обжалваното решение като правилно да се остави в сила. </w:t>
        <w:tab/>
        <w:br/>
        <w:tab/>
        <w:t xml:space="preserve">Прокурорът от Върховната административна прокуратура намира жалбата за неоснователна по съображения, изложени в хода по същество. </w:t>
        <w:tab/>
        <w:br/>
        <w:tab/>
        <w:t xml:space="preserve">Касационната жалба е постъпила в срока по чл. 211, ал. 1 АПК, но е НЕОСНОВАТЕЛНА. </w:t>
        <w:tab/>
        <w:br/>
        <w:tab/>
        <w:t xml:space="preserve">Посоченият правен резултат е обоснован от състава на трето отделение на Върховния административен съд с нормата на § 144 от ПЗР на ЗИД на ЗОВСРБ, според която незавършилите към датата на влизане в сила на този закон производства по продажба/замяна на жилища, ателиета и гаражи от жилищния фонд на Министерството на отбраната, за които има издадена заповед на министъра на отбраната за продажба/замяна, вкл. от военнослужещи и цивилни служители, се приключват в 6-месечен срок от влизането в сила на този закон по цени, при условия и по ред, определени в съответствие с нормативната уредба, действала по време на издаване на заповедта. </w:t>
        <w:tab/>
        <w:br/>
        <w:tab/>
        <w:t xml:space="preserve">В случая административното производство е завършило с издаването на заповедта за продажба при определяне на цената на имота, респ. изпълнени са и някои от елементите на гражданскоправната сделка - постигнато е съгласие и от двете страни по покупко-продажбата за имота, както и договореност по отношение цената. Последната е била платена от лицето, определено за купувач, и съответно приета от собственика на имота. Формално не е бил положен само подписът под договора за продажба, което е в нарушение на императивната разпоредба на § 144 от ПЗР на ЗИД, която разпоредба задължава органа да приключи производството по сделката. </w:t>
        <w:tab/>
        <w:br/>
        <w:tab/>
        <w:t xml:space="preserve">Бездействието на административния орган поражда правния интерес на лицето от воденето на иска по чл. 257 АПК с цел да бъде довършена процедурата и да бъдат постигнати правните последици на издадената заповед за продажба на жилището от фонда на МО. </w:t>
        <w:tab/>
        <w:br/>
        <w:tab/>
        <w:t xml:space="preserve">Постановеното решение е законосъобразно и обосновано. </w:t>
        <w:tab/>
        <w:br/>
        <w:tab/>
        <w:t xml:space="preserve">Обосновано тричленният състав на трето отделение на Върховния административен съд се е позовал на нормата на § 144 от ПЗР на ЗИД на ЗОВСРБ с оглед издадената вече заповед от министъра на отбраната - № ЗС-291/18.12.2008 г., за продажба на недвижим имот на З. Б. и М. Б., находящ се в гр. А., област К., ул. "Ф. З.", ап. № 1. </w:t>
        <w:tab/>
        <w:br/>
        <w:tab/>
        <w:t xml:space="preserve">На основание тази правна норма за министъра на отбраната е възникнало задължение незавършилите към датата на влизане в сила на този закон производства по продажба/замяна на жилища и др. от жилищния фонд на МО по отношение на военнослужещи и цивилни служители, чиито правоотношения с МО са прекратени, да се приключат в 6-месечен срок от влизането му в сила по цени, условия и ред, определени в съответствие с нормативната уредба, действала по време на издаване на заповедта. След като в цитираната заповед на министъра на отбраната от 2008 г. на практика са изпълнени всички условия на сделката, респ. постигнато е съгласие за покупко-продажба на съответния недвижим имот, като договорената цена е била платена от определения за купувач (жалбоподател) и приета от собственика на имота, то в нарушение на императивната норма на § 144 от ПЗР на ЗИД сделката не е била финализирана с краен акт за продажба - подписване на договора. </w:t>
        <w:tab/>
        <w:br/>
        <w:tab/>
        <w:t xml:space="preserve">Бездействието на административния орган да извърши действията, произтичащи пряко от нормативен акт по довършване процедурата по продажба, с цел да бъдат постигнати за жалбоподателя правните последици на влязлата в сила заповед на министъра за продажба на имота, намира правно основание в нормата на чл. 257, ал. 1 АПК, съответно с последиците по ал. 2, поради което правилно тричленният състав на Върховния административен съд е осъдил министъра на отбраната да довърши процедурата по продажба. </w:t>
        <w:tab/>
        <w:br/>
        <w:tab/>
        <w:t xml:space="preserve">При тези съображения касационната жалба е неоснователна и следва да се остави без уважение. Доводът в жалбата на Министерството на отбраната, че при продажба министърът не е обвързан от предложението на жалбоподателя да закупи жилище, е напълно неотносим към разглежданата и приложима за случая правна норма, и позоваването е неподходящо. </w:t>
        <w:tab/>
        <w:br/>
        <w:tab/>
        <w:t xml:space="preserve">Обжалваното решение като правилно следва да се остави в сила. </w:t>
        <w:tab/>
        <w:br/>
        <w:tab/>
        <w:t xml:space="preserve">Водим от горното и на основание чл. 221, ал. 2 АПК, 5-членният състав на Върховния административен съдРЕШИ: </w:t>
        <w:tab/>
        <w:br/>
        <w:tab/>
        <w:t xml:space="preserve">ОСТАВЯ В СИЛА решение № 1299/25.01.2012 г. по адм. дело № 2614/2011 г. на състав на трето отделение на Върховния административен съд.Решението е окончателно.Вярно с оригинала,ПРЕДСЕДАТЕЛ:/п/ Б. К.секретар:ЧЛЕНОВЕ:/п/ С. Х./п/ В. П./п/ Г. Х./п/ Г. Ч.Н.А.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