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№10/17.01.2017 по ч.гр.д. №5087/2016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№10</w:t>
        <w:tab/>
        <w:br/>
        <w:tab/>
        <w:t xml:space="preserve"> </w:t>
        <w:tab/>
        <w:br/>
        <w:tab/>
        <w:t xml:space="preserve"> София, 17.01.2017 год.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шестнадесети януари през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КРАСИМИР ВЛАХОВ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> </w:t>
        <w:tab/>
        <w:br/>
        <w:tab/>
        <w:t xml:space="preserve">като разгледа докладваното от съдия Камелия Маринова ч. гр. д. № 5087 по описа за 2016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1, предл. първо ГПК.</w:t>
        <w:tab/>
        <w:br/>
        <w:tab/>
        <w:t xml:space="preserve"> </w:t>
        <w:tab/>
        <w:br/>
        <w:tab/>
        <w:t xml:space="preserve">Образувано е по частна жалба вх. № 14947 от 21.10.2016 г. на С. П. А. срещу определение № 3426 от 13.10.2016 г., постановено по в. ч.гр. д. № 4647/2016 г. на Апелативен съд – С., ГО, 12 състав, с което е оставена без разглеждане частната жалба на С. П. А. против протоколно определение от 15.06.2016 г., постановено по гр. д. № 3515/2014 г. на Софийски градски съд, II В въззивен състав. С последното е прекратено производството по делото по отношение на Б. И. Р. и Ж. И. Р. в качеството им на правоприемници по чл. 120 ГПК отм. на починалото в хода на въззивното производство трето лице – помагач на ищцата И. Б. Р..</w:t>
        <w:tab/>
        <w:br/>
        <w:tab/>
        <w:t xml:space="preserve"> </w:t>
        <w:tab/>
        <w:br/>
        <w:tab/>
        <w:t xml:space="preserve">Частният жалбоподател моли обжалваното определение да бъде отменено като неправилно, с оглед на което производството по делото да продължи спрямо новоконституираните правоприемници. Твърди, че И. Б. Р. като съпруг на ищцата Й. А. Р. се явявал необходим другар на последната и че първоинстанционният съд неправилно го е конституирал като трето лице – помагач.</w:t>
        <w:tab/>
        <w:br/>
        <w:tab/>
        <w:t xml:space="preserve"> </w:t>
        <w:tab/>
        <w:br/>
        <w:tab/>
        <w:t xml:space="preserve">Ответницата Й. А. Р., чрез адвокат М. е подала писмен отговор, в който изразява становище за неоснователност на жалбата.</w:t>
        <w:tab/>
        <w:br/>
        <w:tab/>
        <w:t xml:space="preserve"> </w:t>
        <w:tab/>
        <w:br/>
        <w:tab/>
        <w:t xml:space="preserve">При проверка данните по делото, настоящият съдебен състав на Върховният касационен съд, Второ гражданско отделение, констатира следното:</w:t>
        <w:tab/>
        <w:br/>
        <w:tab/>
        <w:t xml:space="preserve"> </w:t>
        <w:tab/>
        <w:br/>
        <w:tab/>
        <w:t xml:space="preserve">Частната жалба е подадена в срока по чл. 275 ГПК, от надлежна страна и срещу подлежащ на обжалване съдебен акт съгласно чл. 274, ал. 2, изр. 2 ГПК, поради което е процесуално допустима.</w:t>
        <w:tab/>
        <w:br/>
        <w:tab/>
        <w:t xml:space="preserve"> </w:t>
        <w:tab/>
        <w:br/>
        <w:tab/>
        <w:t xml:space="preserve">Разгледана по същество, частната жалба е неоснователна.</w:t>
        <w:tab/>
        <w:br/>
        <w:tab/>
        <w:t xml:space="preserve"> </w:t>
        <w:tab/>
        <w:br/>
        <w:tab/>
        <w:t xml:space="preserve">Производството по делото е започнало по предявен от Й. А. Р. против С. П. А. и Н. В. А. иск с правно основание чл. 108 ЗС за собственост на Ѕ ид. ч. от подробно описана в исковата молба недвижим имот. </w:t>
        <w:tab/>
        <w:br/>
        <w:tab/>
        <w:t xml:space="preserve"> </w:t>
        <w:tab/>
        <w:br/>
        <w:tab/>
        <w:t xml:space="preserve">С молба от 18.10.2011 г. И. Б. Р. е сезирал съда с искане да бъде конституиран като трето лице – помагач на ищцата, негова съпруга. С определение от същата дата първоинстанционният съд е допуснал встъпването.</w:t>
        <w:tab/>
        <w:br/>
        <w:tab/>
        <w:t xml:space="preserve"> </w:t>
        <w:tab/>
        <w:br/>
        <w:tab/>
        <w:t xml:space="preserve">Производството пред първа инстанция е приключило с решение № I – 44 – 132 от 11.09.2013 г., което е обжалвано от ответника С. П. А., жалбоподател по настоящото производство. В хода на въззивното производство И. Б. Р. е починал, като низходящите му Б. И. Р. и Ж. И. Р. са конституирани по реда на чл. 120 ГПК отм., Същите са подали молба, че не желаят да участват в процеса, поради което с протоколно определение от 15.06.2016 г., постановено по гр. д. № 3515/2014 г. на Софийски градски съд, II В въззивен състав, производството по делото е прекратено по отношение на тях.</w:t>
        <w:tab/>
        <w:br/>
        <w:tab/>
        <w:t xml:space="preserve"> </w:t>
        <w:tab/>
        <w:br/>
        <w:tab/>
        <w:t xml:space="preserve">Недоволен от този резултат, въззивникът С. П. А. е подал частна жалба пред апелативния съд, която с обжалваното по настоящото определение е оставена без разглеждане.</w:t>
        <w:tab/>
        <w:br/>
        <w:tab/>
        <w:t xml:space="preserve"> </w:t>
        <w:tab/>
        <w:br/>
        <w:tab/>
        <w:t xml:space="preserve">За да постанови този резултат, съдът е приел, че определението, с което се прекратява участието на допълнително встъпилите трети лица – помагачи в исковия процес не подлежи на обжалване от главните страни, както те не могат да обжалват отказа на съда да уважи искане по чл. 174 ГПК отм., респ. чл. 218 ГПК. </w:t>
        <w:tab/>
        <w:br/>
        <w:tab/>
        <w:t xml:space="preserve"> </w:t>
        <w:tab/>
        <w:br/>
        <w:tab/>
        <w:t xml:space="preserve">Определението на съда е правилно. Право да обжалват определението, с което се прекратява производството по отношение на подпомагащата страна, имат самото трето лице - помагач и главната страна, на която то е встъпило да помага. Противната страна, в случая ответникът, няма правен интерес да иска продължаване участието на третото лице - помагач, защото няма никакви отношения с него и не е инициирал конституирането му по делото.</w:t>
        <w:tab/>
        <w:br/>
        <w:tab/>
        <w:t xml:space="preserve"> </w:t>
        <w:tab/>
        <w:br/>
        <w:tab/>
        <w:t xml:space="preserve">Воден от изложеното, Върховния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ПОТВЪРЖДАВА определение № 3426 от 13.10.2016 г., постановено по в. ч.гр. д. № 4647/2016 г. на Апелативен съд – С., ГО, 12 състав.</w:t>
        <w:tab/>
        <w:br/>
        <w:tab/>
        <w:t xml:space="preserve"> </w:t>
        <w:tab/>
        <w:br/>
        <w:tab/>
        <w:t xml:space="preserve">Настоящото решение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