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№21/11.01.2017 по гр. д. №3288/2016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8 О П Р Е Д Е Л Е Н И Е</w:t>
        <w:tab/>
        <w:br/>
        <w:tab/>
        <w:t xml:space="preserve"> </w:t>
        <w:tab/>
        <w:br/>
        <w:tab/>
        <w:t xml:space="preserve">№ 21</w:t>
        <w:tab/>
        <w:br/>
        <w:tab/>
        <w:t xml:space="preserve"> </w:t>
        <w:tab/>
        <w:br/>
        <w:tab/>
        <w:t xml:space="preserve">гр. София, 11.01. 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тридесети ноември,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Д. ХИТОВА </w:t>
        <w:tab/>
        <w:br/>
        <w:tab/>
        <w:t xml:space="preserve"> </w:t>
        <w:tab/>
        <w:br/>
        <w:tab/>
        <w:t xml:space="preserve"> Г. НИКОЛАЕВА</w:t>
        <w:tab/>
        <w:br/>
        <w:tab/>
        <w:t xml:space="preserve"> </w:t>
        <w:tab/>
        <w:br/>
        <w:tab/>
        <w:t xml:space="preserve">като разгледа докладваното от съдия Н. гр. дело № 3288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ищеца Л. К. С., [населено място], пл. „С.“ № 16, ет. 2, срещу решение № 167 от 11. 05. 2016г. по в. гр. дело № 95/2016 г. на Хасковски окръжен съд, гражданско отделение, трети въззивен състав, с което е потвърдено решение № 689 от 16. 11. 2015г. по гр. д. № 1545/2015 г. на Хасковски районен съд, с което са отхвърлени предявените от касатора срещу [фирма], със седалище и адрес на управление: [населено място], [улица], обективно кумулативно съединени искове с правни основания чл. 344, ал. 1, т. 1, т. 2 и т. 3 КТ за признаване за незаконно и отмяна на уволнение, извършено със заповед № 010 от 14. 05. 2015г.; за възстановяване на заеманата преди уволнението длъжност „търговски представител“ в [фирма] - С. и за заплащане на сумата 7 140лв., съставляваща обезщетение за оставане без работа за периода: 14. 05. 2015г. – 14. 11. 2015г., ведно със законната лихва от датата на исковата молба. С въззивното решение ищецът е осъден да заплати на ответника деловодни разноски за въззивната инстанция в размер на 400 лева.</w:t>
        <w:tab/>
        <w:br/>
        <w:tab/>
        <w:t xml:space="preserve"> </w:t>
        <w:tab/>
        <w:br/>
        <w:tab/>
        <w:t xml:space="preserve">Касаторът - ищец релевира неправилност на въззивното решение поради нарушение на материалния закон, съществено нарушение на съдопроизводствените правила и необоснованост – основания за касационно обжалване по чл. 281, т. 3 ГПК. </w:t>
        <w:tab/>
        <w:br/>
        <w:tab/>
        <w:t xml:space="preserve"> </w:t>
        <w:tab/>
        <w:br/>
        <w:tab/>
        <w:t xml:space="preserve">Въвежда основанията по чл. 280, ал. 1, т. 1 ГПК за допускане на касационно обжалване, излагайки множество обстоятелства в раздел първи от изложението по чл. 284, ал. 3, т. 1 ГПК към касационната жалба, относими към правилността на атакуваното въззивно решение, без да формулира какъвто и да било правен въпрос. </w:t>
        <w:tab/>
        <w:br/>
        <w:tab/>
        <w:t xml:space="preserve"> </w:t>
        <w:tab/>
        <w:br/>
        <w:tab/>
        <w:t xml:space="preserve">По следните въпроси от значение за изхода по конкретното дело, касаторът въвежда основанията по чл. 280, ал. 1, т. 3 ГПК, като не е обосновал защо допускането на касационно обжалване по тези въпроси е от значение за точното прилагане на закона и за развитието на правото:</w:t>
        <w:tab/>
        <w:br/>
        <w:tab/>
        <w:t xml:space="preserve"> </w:t>
        <w:tab/>
        <w:br/>
        <w:tab/>
        <w:t xml:space="preserve">1. “Добросъвестен или не е работодателят по смисъла на чл. 8 ал. 1 и 2 от КТ, ако след промяна на изискванията за образование за заемане на длъжността, въз основа на които е уволнен служител на основание чл. 328 ал. 1 т. 6 от КТ, няколко месеца по-късно на същата позиция се назначава лице, което не притежава нужното образование за заемане на длъжността?“ ;</w:t>
        <w:tab/>
        <w:br/>
        <w:tab/>
        <w:t xml:space="preserve"> </w:t>
        <w:tab/>
        <w:br/>
        <w:tab/>
        <w:t xml:space="preserve">2. “Добросъвестен или не е работодателят по смисъла на чл. 8 ал. 1 и 2 от КТ, ако след промяна на изискванията за образование за заемане на длъжността, въз основа на които е уволнен служител /ищецът/ на основание чл. 328 ал. 1 т. 6 от КТ, тази мярка в продължение на година и половина не е приложена спрямо никой друг служител, въпреки че общо четирима служители не са отговаряли на изискванията за образование?“;</w:t>
        <w:tab/>
        <w:br/>
        <w:tab/>
        <w:t xml:space="preserve"> </w:t>
        <w:tab/>
        <w:br/>
        <w:tab/>
        <w:t xml:space="preserve">3. “Допустимо ли е страна, която е задължена да представи писмено доказателство по реда на чл. 190 ал. 1 от ГПК, наред с изискания документ да представи и друг такъв, който е за различен факт и след настъпила преклузия?“;</w:t>
        <w:tab/>
        <w:br/>
        <w:tab/>
        <w:t xml:space="preserve"> </w:t>
        <w:tab/>
        <w:br/>
        <w:tab/>
        <w:t xml:space="preserve">4. “Не следва ли оборването на презумпцията по чл. 8 ал. 1 от КТ да е само косвено (евентуално)?“;</w:t>
        <w:tab/>
        <w:br/>
        <w:tab/>
        <w:t xml:space="preserve"> </w:t>
        <w:tab/>
        <w:br/>
        <w:tab/>
        <w:t xml:space="preserve">5. “Какъв е разумният период от време, през който работодателят би следвало да подмени служителите, които не притежават нужното образование и необходимо ли е работодателят да има активно поведение във връзка с търсенето на нови служители? Чия е доказателствената тежест в този случай и с какви доказателствени средства може да се докаже?“;</w:t>
        <w:tab/>
        <w:br/>
        <w:tab/>
        <w:t xml:space="preserve"> </w:t>
        <w:tab/>
        <w:br/>
        <w:tab/>
        <w:t xml:space="preserve">6. “Как следва да се ценят показанията на свидетел, който е присъствал в съдебно заседание по време на изготвяне на доклада на съда и приемане на доказателствата и е заинтересован от изхода на делото по смисъла на чл. 172 от ГПК?“ и</w:t>
        <w:tab/>
        <w:br/>
        <w:tab/>
        <w:t xml:space="preserve"> </w:t>
        <w:tab/>
        <w:br/>
        <w:tab/>
        <w:t xml:space="preserve">7. „Законосъобразно ли е уволнението на основание чл. 328 ал. 1 т. 6 от КТ ако новите изисквания за образование не са сведени до знанието на служителите, не са им връчени нови длъжностни характеристики, нито изискването е въведено в ново щатно разписание?“.</w:t>
        <w:tab/>
        <w:br/>
        <w:tab/>
        <w:t xml:space="preserve"> </w:t>
        <w:tab/>
        <w:br/>
        <w:tab/>
        <w:t xml:space="preserve"> Ответникът по касационната жалба [фирма], [населено място], подава писмен отговор в срока по чл. 287, ал. 1 ГПК, в който поддържа становище за недопускане на касационно обжалване поради отсъствие на основанията по смисъла на чл. 280, ал. 1 ГПК. Моли да му бъдат присъдени направените по делото разноски в настоящото производство по чл. 288 ГПК.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приема по допустимостта на касационното обжалване следното:</w:t>
        <w:tab/>
        <w:br/>
        <w:tab/>
        <w:t xml:space="preserve"> </w:t>
        <w:tab/>
        <w:br/>
        <w:tab/>
        <w:t xml:space="preserve">Касационната жалба на ищеца е подадена в срока по чл. 283 ГПК, от легитимирана страна и срещу подлежащ на касационно разглеждане съдебен акт – въззивно решение по обективно кумулативно съединени искове с правни основания чл. 344, ал. 1, т. 1, т. 2 и т. 3 КТ, но не са налице посочените от касатора общо и допълнителни основания на чл. 280, ал. 1, т. 1 и т. 3 ГПК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Въззивният съд е намерил за правилни в рамките на извършената въззивна проверка на правилността на първоинстанционото решение, изводите на Хасковски районен съд за неоснователност на предявените искове с правни основания чл. 344, ал. 1, т. 1, т. 2 и т. 3 К и за законност на процесното уволнение. Приел е последното за извършено с мотивирана заповед /от съдържанието й става ясно както фактическото основание за прекратяването – липса на необходимото образование за заеманата длъжност, така и приложимата правна норма – чл. 328 ал. 1 т. 6 КТ/, при отправено предизвестие при делегирана работодателска правоспособност чрез упълномощаване на определен служител съгласно ТР № 6 от 11. 01. 2013г. по т. д. № 6/2012г. на ОСГК на ВКС и при осъществен фактически състав на чл. 328, ал. 1, т. 6 КТ – ищецът не притежава изискуемото от работодателя образование / изискването за висше образование с професионален опит като търговец, съществувало към момента на сключване на процесния трудов договор е променено със заповед № 3 от 05. 01. 2015г. на работодателя, отпреди уволнението, на изискване за висше образование: зооинженерно, животновъдно или ветеринарно образование с оглед търговската политика на дружеството, спецификите и изискванията към длъжността „търговски представител“/. Заповед № 3 от 05. 01. 2015г. е поставена на информационното табло в офиса на дружеството и така е доведена до знанието на всички служители, което е счетено за достатъчно и подходящо поведение за довеждане до знанието на всички служители, вкл. търговските представители, за извършената от работодателя промяна на изискванията за образование, както и за вмененото задължение на съответните служители да представят доказателства за новото изискуемо образование. Четирима от служителите на длъжност „търговски представител“ при ответника се е оказало, че не отговарят на новите изисквания за длъжността, като тримата, вкл. ищеца, са уволнени поетапно през 2015г.. На длъжността на ищеца, непосредствено след прекратяване на процесния трудов договор, е назначена П. Д. П. с трудов договор № 014/13. 05. 2015г., приет като доказателство по делото, която притежава изискуемия образователен ценз /специалност животновъдство, бакалавърска степен от Тракийски университет, Стара З./. Месеци след това, през периода 16. 11. 2015г. – 12. 02. 2016г., съгласно справка на НАП, на длъжността е назначен служител без изискуемото висше образование, но студент по съответните аграрни специалности /К. Т. П./, а след това - лице с изискуемото специално висше образование – зооинженерство /Л. И. Ш./.</w:t>
        <w:tab/>
        <w:br/>
        <w:tab/>
        <w:t xml:space="preserve"> </w:t>
        <w:tab/>
        <w:br/>
        <w:tab/>
        <w:t xml:space="preserve">Хасковски окръжен съд е счел, че не е налице злоупотреба с права на работодателя и че не е нарушен принципа на добросъвестност, регламентиран в чл. 8, ал. 2 КТ, като оборима законова презумпция, тежестта за оборването на която е на ищеца, непровел пълно и главно доказване за недобросъвестно упражняване на работодателски правомощия в хипотезата на уволнение по чл. 328, ал. 1, т. 6 КТ. Въззивният съд в първото проведено във въззивното производство съдебно заседание е преценил, че доводите на ищеца за недобросъвестно упражняване на работодателска власт при изменение на изискванията за заемане на процесната длъжност са направени още в исковата молба, но първоинстанционният съд не е разпределил доказателствената тежест по чл. 146 ГПК в доклада си, осъществявайки съществено нарушение на съдопроизводствените правила. Съобразно правомощията си, очертани в т. 2 ТР № 1 от 09. 12. 2013г. по т. д. № 1/2013г. на ОСГТК, за да обезпечи правилното приложение на императивна материалноправна норма, Хасковски окръжен съд е дал указания, че в тежест на ищеца е оборването на презумпцията на чл. 8, ал. 2 КТ, приел е за непреклудирани доказателствените искания на ищеца, направени с писмена молба от 02. 03. 2016г., депозирана след подаване на въззивната жалба, и ги е уважил. При решаване на спора по същество, въззивният съд е приел, че когато изискванията за образование и квалификация за определена длъжност не са нормативно определени, както е в случая, работодателят има право да променя изискванията по целесъобразност, която преценка не подлежи на съдебен контрол, освен ако се касае за злоупотреба с право на работодателя и за непряка дискриминация. Счел е обстоятелството, че след уволнението на ищеца, от четирима търговски представители в дружеството-ответник е останал да работи само един, като демонстрация на изпълнение на намеренията на ръководството на дружеството за подмяна персоналния състав на търговските представители с лица, имащи специализирано образование, с цел подобряване консултирането на клиенти на ответника при осъществявани продажби, както и че няма законови пречки работодателят да прекрати поетапно трудовите договори на своите служители, които нямат необходимото образование, в която насока е цитирал решение № 55/16.04.2015г. по гр. д. № 3086/2014г. на ВКС, ІV г. о.. Обстоятелството, че ответното дружество не е прекратило трудовото правоотношение с един от четиримата свои служители /Ц. Т./, неотговарящи на новите изисквания за образование, не е ценено за индикация за злоупотреба с работодателска власт.</w:t>
        <w:tab/>
        <w:br/>
        <w:tab/>
        <w:t xml:space="preserve"> </w:t>
        <w:tab/>
        <w:br/>
        <w:tab/>
        <w:t xml:space="preserve">Съобразно гореизложеното Хасковски окръжен съд е приел за доказано наличието на основание за извършеното уволнение в хипотезата на чл. 328, ал. 1, т. 6 КТ, при необорена презумпция за добросъвестност на работодателя по чл. 8, ал. 2 КТ и доколкото съдебният контрол в тази хипотеза не обхваща преценката за целесъобразност на работодателя при повишаване на изискванията за образование или квалификация за заемане на определена длъжност, стига да не се нарушават императивни правни норми и работодателят да действа добросъвестно /в този смисъл е цитирано решение № 192/14.07.2013г. на ВКС, ІV г. о. по гр. д. № 680/2012г., постановено по чл. 290 ГПК и др./. С разпоредбата на чл. 8, ал. 2 КТ законодателят установява презумпция за добросъвестност на страните при упражняване на трудовите права и задължения. Въззивният съд приема, че по делото презумпцията по чл. 8 ал. 2 КТ не е оборена от носещия тежестта за това ищец чрез изискуемото пълно и главно доказване, тъй като събраните по делото доказателства не сочат на тенденциозно отношение към конкретния служител – ищеца, т. е. че действията на работодателя по изменение на изискванията за заемане на длъжността са били насочени персонално срещу него, за да направят невъзможно съответствието му на новите изисквания. </w:t>
        <w:tab/>
        <w:br/>
        <w:tab/>
        <w:t xml:space="preserve"> </w:t>
        <w:tab/>
        <w:br/>
        <w:tab/>
        <w:t xml:space="preserve">Според второинстанционния съд, обстоятелството, че свидетелката Б. се е намирала в съдебната зала до момента на разпита й, несъмнено съставлява нарушение на процесуалните правила, разписани в чл. 171, ал. 1 ГПК, но не и от категорията на съществените такива. Установеното обстоятелство задължително се взима под внимание при преценка на показанията на свидетеля, но не е основание за автоматичното им изключване от доказателствения материал. Видно от съдебния протокол, свидетелката Б. е присъствала при изразяване на становища от страните, в които липсва такава конкретика относно подлежащите на доказване факти и обстоятелства, която би дала основание да се приеме, че съобщеното от нея при разпита е резултат от присъствието й в залата. Показанията й са пълни, показват задълбочена информираност, последователност и логичност, поради което е преценено, че не е възможно да са базирани, дори частично, на чутото от нея в съдебното заседание.</w:t>
        <w:tab/>
        <w:br/>
        <w:tab/>
        <w:t xml:space="preserve"> </w:t>
        <w:tab/>
        <w:br/>
        <w:tab/>
        <w:t xml:space="preserve">Настоящият съдебен състав на ВКС намира, че касаторът не е формулирал в изложението си по чл. 284, ал. 3, т. 1 ГПК към касационната жалба правни въпроси от значение за изхода по конкретното дело, поради което не е осъществено общото основание за допускане на касационно обжалване по смисъла на т. 1 ТР № 1 от 19. 02. 2010 г. по тълк. дело № 1/2009г. на ОСГТК на ВКС и по двете групи наведени основания по чл. 280, ал. 1, т. 1 и т. 3 ГПК. Н. на правен въпрос от значение за изхода по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това.</w:t>
        <w:tab/>
        <w:br/>
        <w:tab/>
        <w:t xml:space="preserve"> </w:t>
        <w:tab/>
        <w:br/>
        <w:tab/>
        <w:t xml:space="preserve">Съгласно т. 1 ТР № 1 от 19.02.2010г. по тълк. дело № 1/2009г. на ОСГТК на ВКС, правният въпрос от значение за изхода по конкретното дело е този, който е включен в предмета на спора и е обусловил правните изводи на въззивния съд в обжалваното решение. </w:t>
        <w:tab/>
        <w:br/>
        <w:tab/>
        <w:t xml:space="preserve"> </w:t>
        <w:tab/>
        <w:br/>
        <w:tab/>
        <w:t xml:space="preserve">В изложението към касационната жалба на ищеца, в раздел първи, озаглавен „основания по чл. 280, ал. 1, т. 1 ГПК“, въобще не са формулирани правни въпроси по смисъла на т. 1 ТР № 1 от 19.02.2010г. по тълк. дело № 1/2009г. на ОСГТК на ВКС. Според последното касаторът е длъжен да посочи правните въпроси от значение за изхода по конкретното дело, като израз на диспозитивното начало в гражданския процес, като обжалваното въззивно решение не може да бъде допуснато до касационен контрол, без да бъде посочен правен въпрос, както и на основания, различни от формулираните в касационната жалба. К.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Противното би засилило твърде много служебното начало във вреда на ответната страна по касационната жалба, а и възможно би било жалбоподателят да влага в правния въпрос от значение за изхода по конкретното дело друго, различно съдържание от това, което ще изведе съдът. Твърденията и изложените обстоятелства на ищеца в изложението по чл. 284, ал. 3, т. 1 ГПК, раздел първи към касационната жалба, представляват единствено и само оплаквания за неправилност на въззивното решение по смисъла на чл. 281, т. 3 ГПК, и като такива са неотносими към настоящото производство по чл. 288 ГПК.</w:t>
        <w:tab/>
        <w:br/>
        <w:tab/>
        <w:t xml:space="preserve"> </w:t>
        <w:tab/>
        <w:br/>
        <w:tab/>
        <w:t xml:space="preserve"> Въпросите, изведени от касатора в раздел втори от изложението по чл. 284, ал. 3, т. 1 ГПК към касационната жалба, озаглавен „основания по чл. 280, ал. 1, т. 3 ГПК“, не са обуславящи за изхода по конкретния правен спор, като някои от тях /2, 3, 4, 5 и 7/ въобще не са обсъждани от въззивния съд в обжалваното въззивно решение, тъй като не са част от спорния предмет по делото, а други не са обусловили решаващите правни изводи на въззивния съд. Преценката за добросъвестност на работодателя по смисъла на чл. 8, ал. 2 КТ при упражняване на правото му да променя образователните изисквания за определени длъжности и за липса на злоупотреба с работодателска власт и/или дискриминационен подход, е извършена въз основа на всички приети по делото доказателства, при съобразяване, че трима от четиримата служители, заемащи длъжността „търговски представител“ и неотговарящи на новите образователни изисквания са с прекратени поетапно трудови правоотношения, както и че непосредствено след прекратяване на процесния трудов договор, на длъжността на ищеца, с трудов договор, е назначена П. Д. П., притежаваща изискуемото образование „агроном -животновъд“. Обстоятелството, че след П. Д. П. на заеманата от ищеца длъжност „търговски представител“ е назначено друго лице /К. Т. П./, който не е разполагал с необходимото образование, макар да е бил студент по изискуема специалност, не е обусловило по никакъв начин правния извод на Хасковски окръжен съд за необорена презумпция за добросъвестност на работодателя по чл. 8, ал. 2 КТ и за извършването на квалификационните промени в интерес на работата. Също така, прекратяването на трудовите договори с тримата „търговски представители“, непритежаващи изискуемия образователен ценз, и заемането на ищцовата длъжност от агроном – животновъда П. П., са установени с приетите по делото писмени доказателства, вкл. трудовия договор на П. П., а не единствено с показанията на свидетелката Б.. Поради гореизложеното първи и шести въпроси от сочените от касатора основания по чл. 280, ал. 1, т. 3 ГПК, макар разгледани от въззивния съд, нямат обуславящо значение за изхода по предявените искове.</w:t>
        <w:tab/>
        <w:br/>
        <w:tab/>
        <w:t xml:space="preserve"> </w:t>
        <w:tab/>
        <w:br/>
        <w:tab/>
        <w:t xml:space="preserve">Въпроси 2, 3, 4, 5 и 7 от раздел втори от изложението по чл. 284, ал. 3, т. 1 ГПК към касационната жалба не са обсъждани от въззивния съд и поради това не са от значение за решаващата му воля в обжалвания съдебен акт. Обсъждани са други, различни въпроси, като приетото разрешение по тях е изцяло съобразено с формираната многобройна и безпротиворечива задължителна практика на ВКС по реда на чл. 290 ГПК, вкл. сочената от касатора в касационната жалба, според която работодателят може да въведе по – високи изисквания за образование и квалификация за определени длъжности, когато същите не са определени в нормативен акт, с оглед спецификата на работата и нуждите на предприятието, които следва да бъдат обективирани в съответно работодателско решение, доведено до знанието на работниците и служителите, като решението на работодателя в този смисъл е по целесъобразност и не подлежи на съдебен контрол, освен ако се касае за злоупотреба с право по довод на работника или служителя, в който случай съдът изследва добросъвестността на работодателя, т. е. дали изменението в изискванията за заемане на длъжността е въведено за нуждите на работата или с единствена цел да бъде уволнен конкретен работник или служител. </w:t>
        <w:tab/>
        <w:br/>
        <w:tab/>
        <w:t xml:space="preserve"> </w:t>
        <w:tab/>
        <w:br/>
        <w:tab/>
        <w:t xml:space="preserve">Така изложените доводи и обстоятелства в раздел втори от изложението по чл. 284, ал. 3, т. 1 ГПК към касационната жалба на ищеца не осъществяват не само общото, но и соченото допълнително основание за допускане на касационно обжалване по смисъла на чл. 280, ал. 1, т. 3 ГПК, доколкото е налична богата безпротиворечива задължителна практика на ВКС по чл. 290 ГПК за добросъвестността на работодателя в хипотеза на уволнение по чл. 328, ал. 1, т. 6 КТ. </w:t>
        <w:tab/>
        <w:br/>
        <w:tab/>
        <w:t xml:space="preserve"> </w:t>
        <w:tab/>
        <w:br/>
        <w:tab/>
        <w:t xml:space="preserve">На основание изложеното не следва да бъде допускано касационно обжалване на атакуваното въззивно решение.</w:t>
        <w:tab/>
        <w:br/>
        <w:tab/>
        <w:t xml:space="preserve"> </w:t>
        <w:tab/>
        <w:br/>
        <w:tab/>
        <w:t xml:space="preserve">С оглед изхода на спора и на основание чл. 78, ал. 3 ГПК, ищецът следва да бъде осъден да заплати на ответника сумата 600 лв., съставляваща хонорар за един адвокат пред касационната инстанция в настоящото производство по чл. 288 ГПК.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167 от 11. 05. 2016г. по в. гр. дело № 95/2016 г. на Хасковски окръжен съд, гражданско отделение, трети въззивен състав.</w:t>
        <w:tab/>
        <w:br/>
        <w:tab/>
        <w:t xml:space="preserve"> </w:t>
        <w:tab/>
        <w:br/>
        <w:tab/>
        <w:t xml:space="preserve"> ОСЪЖДА Л. К. С., ЕГН: [ЕГН], [населено място], пл. „С.“ № 16, ет. 2, да заплати на [фирма], ЕИК:[ЕИК], със седалище и адрес на управление: [населено място], [улица], сумата 600 лв. – съдебно – деловодни разноски пред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