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№4985/19.04.2021 по адм. д. №8679/2020 на ВАС, докладвано от съдия Любка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Областна дирекция на МВР - София (ОД на МВР), срещу Решение № 389 от 23.04.2020 г. на Административен съд - София област, осми състав, постановено по АД № 1521/2019 г. по описа на съда, В ЧАСТТА, с която е осъдена да заплати на П. Н. от гр. Б. сумата от 250 /двеста и петдесет/ лева, представляваща обезщетение за претърпените от него неимуществени вреди, ведно със законната лихва, считано от 11.10.2019 г. до окончателното й изплащане, както и сумата от 121 лева за разноски по делото поради отменено наказателно постановление № НП12 К/27.09.2017г., издадено от началник РУ на МВР - Ботевград. В касационната жалба са релевирани доводи за неправилност и необоснованост на съдебния акт – касационни отменителни основания по чл. 209, т. 3 от АПК. Моли за отмяна на решението в обжалваната му част и отхвърляне на иска за претърпените от лицето неимуществени вреди. Не претендира юрисконсултско възнаграждение. В съдебно заседание се представлява и поддържа жалбата на посочените в нея основания. </w:t>
        <w:tab/>
        <w:br/>
        <w:tab/>
        <w:t xml:space="preserve">Ответната страна – П. Н. от гр. Б., в съдебно заседание не се явява и представлява. В писмено становище преди съдебното заседание от 16.03.2021 г. оспорва изцяло касационната жалба и намира за правилно и законосъобразно първоинстанционното решение, дори в частта, с която са редуцирани претендираните от ищеца обезщетения. Претендира направените в касационното производство разноски.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 по отношение на присъждане на неимуществените вреди в намаления им размер от АдмС – София-област. </w:t>
        <w:tab/>
        <w:br/>
        <w:tab/>
        <w:t xml:space="preserve">Настоящият състав на Върховния административен съд, Трето отделение, след като прецени доводите на страните, събраните по делото доказателства, в рамките на сочените касационни основания, и с оглед мотивите на Тълкувателно решение на ОСС на І и ІІ колегии на ВАС от 15.03.2017 г. по Тълкувателно дело № 2 от 2016 г., както и правомощията си по чл. 218, ал. 2 от АПК, прие за установено следното: </w:t>
        <w:tab/>
        <w:br/>
        <w:tab/>
        <w:t xml:space="preserve">Касационната жалба е подадена от надлежна страна, в преклузивния срок по чл. 211, ал. 1 АПК, поради което е процесуално допустима. </w:t>
        <w:tab/>
        <w:br/>
        <w:tab/>
        <w:t xml:space="preserve">Разгледана по същество е основателна по следните съображения: </w:t>
        <w:tab/>
        <w:br/>
        <w:tab/>
        <w:t xml:space="preserve">С обжалваното решение Административен съд – София-област е осъдил ОД на МВР да заплати на П. Н. от гр. Б. сумата от 250 /двеста и петдесет/ лева, представляваща обезщетение за претърпените от него неимуществени вреди, ведно със законната лихва, считано от 11.10.2019 г. до окончателното й изплащане, както и сумата от 141 лева за разноски по делото поради отменено наказателно постановление № НП12 К/27.09.2017г., издадено от началник РУ на МВР - Ботевград. В конкретния случай е налице разминаване между волята на съда, отразена в съд3бното решение и неговия </w:t>
        <w:tab/>
        <w:br/>
        <w:tab/>
        <w:t xml:space="preserve">За да постанови този резултат съдът е приел за установено, че на ищеца Н. било издадено НП12 К/27.09.2017г.,с което на осн. чл. 212 от ЗОБВВПИ му била наложена глоба в размер от 500 /петстотин/ лв. като му е иззето ловното оръжие. Той обжалвал издаденото НП и с Решение № 144/25.09.2019г. по АНД №148/19г. на БРС, влязло в сила на 11.10.2019г., същото било отменено като незаконосъобразно. </w:t>
        <w:tab/>
        <w:br/>
        <w:tab/>
        <w:t xml:space="preserve">За да присъди неимуществените вреди /в която част се обжалва решението на АдмС – София-област/ съдът е приел, че самият факт на издаване на НП и изземането на ловното оръжие на жалбоподателя, предполага настъпването на негативно емоционално състояние у него. Това безспорно било установено от свидетелските показания, събрани по делото, поради което претендираните неимуществени вреди подлежали на обезщетяване. Безспорно била налице причинно-следствена връзка между доказаните като претърпени, макар и с невисок интензитет неимуществени вреди и отмененото като незаконосъобразно НП, тъй като именно в резултат на издаването му лицето претърпява претендираните вреди. Като свидетели по делото са изслушани бащата на ищеца – В. Н. и негов познат – В. Н.. Съдът е възприел изцяло и безкритично направените от тях изявления, че съставеното НП и отнетото разрешително да ловува се е отразило негативно на ищеца - бил притеснен от една страна, дали то няма да препятства възможността му да пътува в чужбина, което било част от служебната му работа, а от друга, че се е чувствал неловко сред колегите си ловци. Съмнението, което се проявило в средата му "че може да има извършено престъпление", създало допълнително негативни емоции и дискомфорт у жалбоподателя. </w:t>
        <w:tab/>
        <w:br/>
        <w:tab/>
        <w:t xml:space="preserve">При тази фактическа установеност решаващият съд е приел, че са налице кумулативно изискуемите предпоставки за ангажиране на отговорността на ответника по чл. 1, ал. 1 от ЗОДОВ по отношение на претендираните вреди, искът е доказан по основание и размер и го е уважил, ведно със законните последици и разноските на страната по делото. </w:t>
        <w:tab/>
        <w:br/>
        <w:tab/>
        <w:t xml:space="preserve">Настоящият състав на Върховен административен съд, Трето отделение намира по съществото на спора следното: </w:t>
        <w:tab/>
        <w:br/>
        <w:tab/>
        <w:t xml:space="preserve">Решението е валидно и допустимо, но неправилно в обжалваната му част. </w:t>
        <w:tab/>
        <w:br/>
        <w:tab/>
        <w:t xml:space="preserve">При разглеждане на съдебния спор, съдът не е допуснал съществени процесуални нарушения, които да доведат до отмяна на обжалваното решение. </w:t>
        <w:tab/>
        <w:br/>
        <w:tab/>
        <w:t xml:space="preserve">Първостепенният съд е изяснил фактическата обстановка по делото, събрал е относимите за правилното решаване на спора доказателства, поискани от страните, обсъдил ги е в тяхната взаимна връзка и във връзка с възраженията на страните и въз основа на това е направил своите правни изводи за частична основателност на исковата претенция, които обаче не се споделят от настоящия състав. </w:t>
        <w:tab/>
        <w:br/>
        <w:tab/>
        <w:t xml:space="preserve">Предявеният иск е с правно основание чл. 1, ал. 1 ЗОДОВ, съгласно който държавата и общините отговарят за вредите, причинени на граждани и юридически лица от незаконосъобразни актове, действия или бездействия на техни органи и длъжностни лица при или по повод изпълнение на административна дейност. АдмС – София-област точно е посочил, че за да се реализира безвиновната отговорност на държавата по реда на специалния закон трябва да са налице всички изброени от законодателя в нормата на чл. 1, ал. 1 ЗОДОВ предпоставки, а именно: 1. незаконосъобразен акт/действие или бездействие, отменени по съответния ред; 2. на държавен/общински орган или негови длъжностни лица; 3. извършени при или по повод изпълнение на административна дейност; 4. в резултат на незаконосъобразния акт/действие или бездействие да е настъпила вреда за гражданина/юридическото лице; 5. да е налице пряка причинна връзка между незаконосъобразните акт/действие или бездействие и настъпилата вреда. При липсата на който и да било елемент от фактическия състав не може да се реализира отговорността по чл. 1, ал. 1 ЗОДОВ. </w:t>
        <w:tab/>
        <w:br/>
        <w:tab/>
        <w:t xml:space="preserve">В случая, както правилно е приел съдът, са налице посочените в нормата на материалния закон кумулативно изискуеми предпоставки за ангажиране на отговорността на държавата. Сочените от ищеца неимуществени вреди биха били в пряка и непосредствена причинна връзка с отменения, като незаконосъобразен акт, издаден при упражняване на административна дейност. </w:t>
        <w:tab/>
        <w:br/>
        <w:tab/>
        <w:t xml:space="preserve">Основателни обаче са оплакванията на касатора за това, че са останали недоказани преживените от ищеца неимуществени вреди /описани в исковата молба/ - неблагоприятно отразяване на емоционалния му статус, гняв и стрес, тъй като колеги ловци са му се подигравали, че е лишен от правото да ловувам, чувствайки се едва ли не престъпник за това. Отделно от това изпитвал допълнително отрицателни емоции поради факта, че се е наложило заради този АУАН и НП принудително да прекъсне редовното си членство в БЛРС, което било факт и което подновяване на членството ще ми ангажира допълнително време, нерви и средства. От показанията на свидетелят Н. се разбира, че ищецът бил изнервен и стресиран, без обаче да са посочени, каквито и да било признаци на поведението, от което той си прави тези заключения. Част от впечатленията за възможните притеснения на П. Н. той е получил непряко – чрез разговори с колеги-ловци /от бащата на свидетеля Н., който е ловувал с Н./. В показанията на свидетелят В. Н. /баща на ищеца/ отбелязва, че синът му е преживял тежко неходенето на лов, но без да конкретизира в какво са се изразявали тези преживявания. Посочва, че притесненията на сина му са били основно свързани с пътуванията по служба в чужбина. </w:t>
        <w:tab/>
        <w:br/>
        <w:tab/>
        <w:t xml:space="preserve">Настоящата инстанция не намира, че така дадените свидетелски показания, са достатъчни да обосноват, настъпването на неимуществени вреди, които да могат да бъдат обезщетени по съответния ред. Не е редно да се ангажира отговорността на държавата за всяка промяна в емоционалния статус на лицата. Това може да стане при сериозно засягане, описано и доказано по съответния ред. Не са били относими притесненията на лицето за работните му посещения в чужбина, доколкото не е доказано същите да са свързани с носенето на оръжие. Освен това настъпването на неимуществени вреди следва да бъде доказано, а не презюмирано, както е направил това АдмС – СО. Вярно, че законодателството ни допуска такава презумпция в отделни случаи /напр. чл. 284, ал. 5 от ЗИНЗС/, но това става по специален законов ред и не може да се прилага по аналогия. </w:t>
        <w:tab/>
        <w:br/>
        <w:tab/>
        <w:t xml:space="preserve">Извън горепосоченото, с НП на ищеца е наложено само административно наказание „глоба“. Разпоредбата, с която се налага глобата също не предвижда отнемане/предаване на оръжието. По делото се намира приемо-предавателен протокол, от който е видно, че ищецът е предал оръжието за съхранение. От съдържанието на този протокол не може да се обоснове връзката му с НП. </w:t>
        <w:tab/>
        <w:br/>
        <w:tab/>
        <w:t xml:space="preserve">С оглед гореизложеното решението в частта му, с която е осъдена ОД на МВР да заплати на П. Н. от гр. Б. сумата от 250 /двеста и петдесет/ лева, представляваща обезщетение за претърпените от него неимуществени вреди, ведно със законната лихва, считано от 11.10.2019 г. до окончателното й изплащане, както и сумата от 121 лева за разноски по делото, е неправилно и следва да бъде отменено, като вместо него се постанови друго такова по съществото на спора, с което се отхвърли и остатъкът в размер на 250 лв. от предявения иск за претърпените неимуществени вреди от лицето за сумата от 1000лв. </w:t>
        <w:tab/>
        <w:br/>
        <w:tab/>
        <w:t xml:space="preserve">Настоящата инстанция намира, че на касатора в настоящото производство поради липса на искане не следва да се присъждат разноски за тази инстанция. На ответника, поради уважаване на касационната жалба също не се следват такива. </w:t>
        <w:tab/>
        <w:br/>
        <w:tab/>
        <w:t xml:space="preserve">Предвид изхода на спора, преизчислените и прихванати разноски, присъдени от първоинстанционния съд следва да бъдат повторно преизчислени и решението да бъде изменено в тази му част. На касационния ответник, той и ищец, съобразно уважената част от общия размер на исковете следва да се присъди следната сума – 40, 69 лв. Тази сума е получена като адвокатското възнаграждение от първа инстанция и държавната такса - 510 лв. са намалени, съобразно размера на уважената част от иска /300 лв./ до 117, 69лв. На ответника по иска са определени 100 лв. възнаграждение по първоинстанционното дело. Те трябва да бъдат съразмерно намалени до размера на отхвърлената част от иска /1000лв./ – 77лв. След като прихванем дължимите между лицата суми /117, 69 – 77 = 40, 69 лв./, сумата от 40, 69 лв. следва да бъде присъдена на П. Н.. </w:t>
        <w:tab/>
        <w:br/>
        <w:tab/>
        <w:t xml:space="preserve">Водим от горното и на осн. чл. 221, ал. 2, предл. първо АПК, Върховният административен съд, трето отделениеРЕШИ:</w:t>
        <w:tab/>
        <w:br/>
        <w:tab/>
        <w:t xml:space="preserve">ОТМЕНЯ Решение № 389 от 23.04.2020 г. на Административен съд - София област, осми състав, постановено по АД № 1521/2019 г. по описа на съда, В ЧАСТТА, с която Областна дирекция на МВР-София е осъдена да заплати на П. Н. от гр. Б. сумата от 250 /двеста и петдесет/ лева, представляваща обезщетение за претърпените от него неимуществени вреди, ведно със законната лихва, считано от 11.10.2019 г. до окончателното й изплащане. Вместо това, постановява: </w:t>
        <w:tab/>
        <w:br/>
        <w:tab/>
        <w:t xml:space="preserve">ОТХВЪРЛЯ предявения против Областна дирекция на МВР-София от П. Н. от гр. Б., [ЕГН] иск за обезщетяване на претърпени неимуществени вреди, причинени в резултат от незаконосъобразно наказателно постановление № НП12 К/27.09.2017г., издадено от началник РУ на МВР - Ботевград в размер на 250 /двеста и петдесет/ лева, както и иска за присъждане на лихви върху тази сума, от датата на завеждане на исковата молба до окончателното изплащане на сумата. </w:t>
        <w:tab/>
        <w:br/>
        <w:tab/>
        <w:t xml:space="preserve">ИЗМЕНЯ РЕШЕНИЕТО В ЧАСТТА ЗА РАЗНОСКИТЕ като ОСЪЖДА Областна дирекция на МВР-София, да заплати на П. Н. от гр. Б. с [ЕГН], за разноски по делото сумата от 40, 69 лв. /четиридесет лева и шестдесет и девет стотинки/.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