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№249/15.07.2011 по гр. д. №542/2011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249С., 15.07.2011г.В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съдебно заседание на девети юни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ТАНЯ МИТОВА </w:t>
        <w:tab/>
        <w:br/>
        <w:tab/>
        <w:t xml:space="preserve"> </w:t>
        <w:tab/>
        <w:br/>
        <w:tab/>
        <w:t xml:space="preserve"> ЧЛЕНОВЕ: А. С. </w:t>
        <w:tab/>
        <w:br/>
        <w:tab/>
        <w:t xml:space="preserve"> </w:t>
        <w:tab/>
        <w:br/>
        <w:tab/>
        <w:t xml:space="preserve"> Е. Т.</w:t>
        <w:tab/>
        <w:br/>
        <w:tab/>
        <w:t xml:space="preserve"> </w:t>
        <w:tab/>
        <w:br/>
        <w:tab/>
        <w:t xml:space="preserve">при секретаря Р. И. </w:t>
        <w:tab/>
        <w:br/>
        <w:tab/>
        <w:t xml:space="preserve"> </w:t>
        <w:tab/>
        <w:br/>
        <w:tab/>
        <w:t xml:space="preserve"> и като изслуша докладваното от съдията Т. гр. дело № 542/2011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303, ал. 1, т. 1 от ГПК.</w:t>
        <w:tab/>
        <w:br/>
        <w:tab/>
        <w:t xml:space="preserve"> </w:t>
        <w:tab/>
        <w:br/>
        <w:tab/>
        <w:t xml:space="preserve"> Молба за отмяна на решение от 08.02.2010г. по гр. д. № 6241/2009г на Софийски градски съд, с която е оставено в сила решение от 19.02.2009г по гр. д. № 24967/2008г на Софийски районен съд в обжалваните му части, за молителя М. М. Х. в частта, с която след като е бил възстановен на работа след незаконно уволнение по силата на съдебното решение, като недоказан е отхвърлен иска по чл. 344 ал. 1 т. 3 вр. чл. 225 ал. 1 от КТ за обезщетение поради принудителна безработица. На основание по чл. 303 ал. 1 т. 1 от ГПК се иска отмяна на първоинстанционното решение поради новооткрити и новонастъпили факти, които молителят иска да се вземат предвид, за да се разгледа трудовия спор и по искания, които не са били предявявани по делото –заплащане на извънреден труд по чл. 263 ал. 2 и чл. 264 от КТ, обезщетение по чл. 288 ал. 2 от КТ, чл. 224 от КТ, както и да бъде отменена последваща заповед на работодателя му, с която е уволнен след възстановяването от съда. Към молбата са приложени собственоръчно изготвен от молителя „график на дежурства през работен период” от 2003 до 2008г, договор за охрана №Д-753 от 20.06.2003г, сключен от работодателя с изпълнителна агенция към МО, график на дежурства за обект УППМ –С. за м. юни 2010г и дневник, в който са отразявани, списък на двамата служители, охраняващи същия обект издаден от работодателя без дата, кореспонденция във връзка с възстановяване на ищеца на работа като „пазач невъоръжена охрана” в ответната фирма и заповед № 14/26.07.2010г на основание чл. 345 ал. 1 от КТ, предизвестие, както и заповед за прекратяване на трудовото правотношение с молителя на основание 334 ал. 1 от КТ „по преценка на работодателя „ №1242/28.07.2010г,, удостоверение за пенсиониране № 634/13.09.2010г копие от трудовата книжка. Приложено е и заявлението на ответния работодател за снабдяване с изпълнителен лист по приключилото гр. д. №24967/2008г на СРС Твърдението по молбата за отмяна е за нови обстоятелства по смисъла на 303 ал. 1 т. 1 от ГПК,липсва обосновка за връзката им с приключили трудов спор, </w:t>
        <w:tab/>
        <w:br/>
        <w:tab/>
        <w:t xml:space="preserve"> </w:t>
        <w:tab/>
        <w:br/>
        <w:tab/>
        <w:t xml:space="preserve"> Ответникът по молбата за отмяна [фирма], представляван от адв. С., оспорва молбата като просрочена и неоснователна.Приложено е пълномощно с договор за правна помощ, но претенция за разноски в това производство не е заявена. </w:t>
        <w:tab/>
        <w:br/>
        <w:tab/>
        <w:t xml:space="preserve"> </w:t>
        <w:tab/>
        <w:br/>
        <w:tab/>
        <w:t xml:space="preserve"> Молбата е допустима на посоченото от молителя основание по чл. 303 ал. 1 т. 1 от ГПК, същата е подадена от легитимирано лице, но е неоснователна по същество.</w:t>
        <w:tab/>
        <w:br/>
        <w:tab/>
        <w:t xml:space="preserve"> </w:t>
        <w:tab/>
        <w:br/>
        <w:tab/>
        <w:t xml:space="preserve"> По смисъла на чл. 303 ал. 1 т. 1 от ГПК не „открити нови обстоятелства” тези факти, които са настъпили след приключване на делото, в случая трудовия спор по гр. д. № 24967/2008г на Софийски районен съд който е имал за предмет незаконното уволнение на ищеца по заповед № 491/17.06.2008г, възстановяването му на работа като пазач невъоръжена охрана и произнесеният иск по чл. 225 ал. 1 от КТ за обезщетение през периода 04.07.2008г до 04.01.2009г, отхвърлен като недоказан. Наборът от документи, приложен към молбата за отмяна, свидетелства или за обстоятелства, настъпили през периода след влизане в сила на атакуваното съдебното решение като резултат от неговото постановяване, или за изявления и действия, които обуславят последващ трудов спор между същите страни след влизане на решението в сила, свързан с правното положение на възстановения на работа и последващото му уволнение от същия работодател. Собственоръчно изготвени документи също не могат да служат в подкрепа на основание по чл. 303 ал. 1 т. 1 от ГПК. Отбелязванията в трудовата книжка на молителя не са новооткрити обстоятелства за него. Представените към настоящата молба писмени доказателства - графици, кореспонденция, удостоверения, заповеди и пр., нямат отношение към въпросите, разрешени в приключилото гражданско дело гр. д. № 24967/2008г на Софийски районен съд и неговия предмет, те не подкрепят извод за наличие на основание за отмяната му, липсват и съображения в тази насока, </w:t>
        <w:tab/>
        <w:br/>
        <w:tab/>
        <w:t xml:space="preserve"> </w:t>
        <w:tab/>
        <w:br/>
        <w:tab/>
        <w:t xml:space="preserve">Молбата за отмяна следва да бъде оставена без уважение, предвид което Върховният касационен съд,ІІІ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молбата на М. М. Х. от [населено място] с адрес [улица], за отмяна на решение от 19.02.2009г по гр. д. № 24967/2008г на Софийски районен съд, оставено в сила с решение от 08.02.2010г. по гр. д. № 6241/2009г на Софийски градски съд, поради открити нови обстоятелства и на основание по чл. 303 ал. 1 т. 1 от ГПК,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