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Ж-217/17.06.2013г.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№Ж-217/2013г.</w:t>
        <w:tab/>
        <w:br/>
        <w:tab/>
        <w:t xml:space="preserve">София, 21.10.2013г.</w:t>
        <w:tab/>
        <w:br/>
        <w:tab/>
        <w:t xml:space="preserve">Комисията за защита на личните данни (КЗЛД) в състав от Председател Венета Шопова и членове: Красимир Димитров, Валентин Енев и Мария Матева, в открито заседание, проведено на 18.09.2013г., на основание чл.10, ал.1, т.7 от Закона за защита на личните данни (ЗЗЛД), разгледа по същество жалба с рег.№Ж-217/17.06.2013г., депозирана от Я.Л.Н. срещу „Р.Б.“ ЕАД.</w:t>
        <w:tab/>
        <w:br/>
        <w:tab/>
        <w:t xml:space="preserve">Административното производство е по реда на чл.38 от Закона за защита на личните данни.</w:t>
        <w:tab/>
        <w:br/>
        <w:tab/>
        <w:t xml:space="preserve">Я.Л.Н. сезира Комисия за защита на личните данни с жалба, в която изразява твърдения за извършено от страна на „Р.Б.“ ЕАД, неправомерно и нецелесъобразно обработване на свързаните с него лични данни.</w:t>
        <w:tab/>
        <w:br/>
        <w:tab/>
        <w:t xml:space="preserve">Жалбоподателят заявява, че е изпратил по електронен път, с електронен подпис, заявление за достъп до лични данни на „Р.Б.“ ЕАД, същото регистрирано с вх.№50063/27.05.2013г. На така депозираното заявление г-н Я.Л.Н. получил отговор от „Р.Б.“ ЕАД, че негови лични данни не се обработват от дружеството.</w:t>
        <w:tab/>
        <w:br/>
        <w:tab/>
        <w:t xml:space="preserve">Я.Л.Н. твърди, че въпреки полученият отрицателен отговор от „Р.Б.“ ЕАД за обработване на свързаните с него лични данни, преди около от два до четири месеца, служител на дружеството му прозвънял на мобилния му телефонен номер за да го попита дали желае да стане лице за контакт по дълг на друго физическо лице. Господин Я.Л.Н. уточнява, че служителя на банката, който му се обадил е знаел не само телефонният му номер, но и неговите имена.</w:t>
        <w:tab/>
        <w:br/>
        <w:tab/>
        <w:t xml:space="preserve">Жалбоподателят иска от Комисията да бъде извършена проверка и в случай, че бъде установено допуснато нарушение на Закона за защита на личните данни, да бъде наложена съответната санкция.</w:t>
        <w:tab/>
        <w:br/>
        <w:tab/>
        <w:t xml:space="preserve">Към жалбата е приложено като доказателство ксерокопие от писмото, в едно с приложеното Заявление за достъп, депозирано от г-н Я.Л.Н. до „Р.Б.“ ЕАД.</w:t>
        <w:tab/>
        <w:br/>
        <w:tab/>
        <w:t xml:space="preserve">Съгласно чл.10, ал.1, т.7 във връзка с чл.38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както и жалби на трети лица във връзка с правата им по този закон. 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от Закона.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„Р.Б.“ ЕАД. След извършена проверка в „Регистъра на администраторите на лични данни и водените от тях регистри“, поддържан от КЗЛД е установено, че Дружеството е подало заявление за регистрация по реда на чл.17 от ЗЗЛД, вследствие на което е регистрирано под Идент. №49386, със заявени 8– броя регистри.</w:t>
        <w:tab/>
        <w:br/>
        <w:tab/>
        <w:t xml:space="preserve">Обработването на лични данни от страна на администратора на лични данни, съгласно чл.2 ,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По смисъла на §1, т.1 от ДР на ЗЗЛД и видно от приложените към административната преписка доказателства е налице обработване на свързаните с жалбоподателя, лични данни.</w:t>
        <w:tab/>
        <w:br/>
        <w:tab/>
        <w:t xml:space="preserve">Жалбата съдържа всички законово изискуеми реквизити, определени в разпоредбата на чл.30, ал.1 от Правилника за дейността на Комисията за защита на личните данни и на нейната администрация (ПДКЗЛДНА), като същата е подадена от надлежна страна. Съгласно чл.10, ал.1, т.7, във вр. с чл.38 от ЗЗЛД, административният орган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 Законът посочва като администратор на лични данни физическо или юридическо лице, както и държавен орган, който определя вида на обработваните данни, целта на обработване, начините на обработване и на защита, при спазване изискванията на този закон.</w:t>
        <w:tab/>
        <w:br/>
        <w:tab/>
        <w:t xml:space="preserve">Я.Л.Н., в качеството си на жалбоподател има правен интерес да сезира КЗЛД, тъй като предприема действия насочени срещу неправомерното обработване на свързаните с него лични данни от страна на „Р.Б.“ ЕАД.</w:t>
        <w:tab/>
        <w:br/>
        <w:tab/>
        <w:t xml:space="preserve">Следователно жалбата е от компетентността на КЗЛД.</w:t>
        <w:tab/>
        <w:br/>
        <w:tab/>
        <w:t xml:space="preserve">В редовно заседание, проведено на 31.07.2013г., Комисията постановява Решение, с което обявява жалба с рег.№Ж– 217 от 17.06.2013г., депозирана от Я.Л.Н. срещу „Р.Б.“ ЕАД за процесуално допустима, насрочва дата за разглеждането ѝ по същество, в открито заседание и конституира страните в административното производство.</w:t>
        <w:tab/>
        <w:br/>
        <w:tab/>
        <w:t xml:space="preserve">Страните в административното производство са редовно уведомени за постановеното решение на Комисията, с което жалбата е обявена за допустима и е насрочена дата за разглеждането ѝ по същество.</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писмено становище с представяне на относимите по случая доказателства от „Р.Б.“ ЕАД.</w:t>
        <w:tab/>
        <w:br/>
        <w:tab/>
        <w:t xml:space="preserve">„Р.Б.“ ЕАД депозира своето становище с писмо вх.№С –444/05.07.2013г. В същото Дружеството заявява, че към момента на изпращане отговорът на подаденото от г-н Я.Л.Н. заявление, негови лични данни не са били обработвани. В същото време Дружеството допуска, че изложените в жалбата твърдения на г-н Я.Л.Н. „има вероятност“ да отговарят на истината. Като съображенията за изразената допустимост са, че г-н Я.Л.Н. би могъл да е посочен като лице за контакт в подадено до банката Искане за кредит/кредитна карта.</w:t>
        <w:tab/>
        <w:br/>
        <w:tab/>
        <w:t xml:space="preserve">„Р.Б.“ ЕАД уточнява, че съгласно вътрешни правила на дружеството, получаването на съгласие от лицето за контакт за обработване на данните му се осъществява чрез провеждане на телефонен разговор с него. Допълва се още, че по време на разговора с лицето за контакт, служителят предоставя следната информация:- името и телефонния номер на лицето са били предоставени от (име на клиента) във връзка с искане за кредит;- Банката ще използва данните за контакт с лицето само в случаите когато не може да се свърже със своя клиент, и с цел съдействие от лицето за връзка с клиента;- Банката е регистриран администратор на лични данни и информацията за контактите с лицето ще бъдат съхранявани и обработвани в съответствие със ЗЗЛД;- данните за връзка с лицето могат да бъдат предоставени от Банката на фирма, на която е възложено събирането на кредита от клиента или на която е прехвърлен кредита, но и в този случай ще бъдат използвани само за съдействие за връзка с клиента;- изисква се лицето лично да потвърди телефонните номера, на които отговаря, че познава клиента и е съгласно Банката да обработва данните му за описаната цел. „Р.Б.“ ЕАД твърди, че в случай на отказ от страна на лицето за контакт, данните му се заличават. Уточнено е още, че не само, в случай на отказ от лицето за контакт, но и при неодобряване на искането за предоставяне на кредит или несключване на съответния договор, данните също се заличават, чрез унищожаване на хартиените носители на информация и изтриване данните от електронните системи, в които те са записани.</w:t>
        <w:tab/>
        <w:br/>
        <w:tab/>
        <w:t xml:space="preserve">Към становището е приложено заверено ксерокопие от пълномощно за представителна власт пред административният орган, в полза на Е.М.</w:t>
        <w:tab/>
        <w:br/>
        <w:tab/>
        <w:t xml:space="preserve">От събраните по административната преписка доказателства се установи, че „Р.Б.“ ЕАД е обработвало свързаните с г-н Я.Л.Н. лични данни, единствено за целта да изпълни задължението си по чл.32 от ЗЗЛД, като отговори на депозирано от същия заявление за достъп до лични данни.</w:t>
        <w:tab/>
        <w:br/>
        <w:tab/>
        <w:t xml:space="preserve">„Р.Б.“ ЕАД е изпълнило изискванията на Закона, като в регламентирания срок е изпратило отговор до г-н Я.Л.Н. на поставените от него въпроси, свързани с личните му данни. Този извод следва от факта, че депозираното от г-н Я.Л.Н. заявление по чл.28 от ЗЗЛД е с дата на регистриране, постъпване в „Р.Б.“ ЕАД– 27.05.2013г., като отговорът на дружеството е изпратен до заявителя на 06.06.2013г.</w:t>
        <w:tab/>
        <w:br/>
        <w:tab/>
        <w:t xml:space="preserve">В жалбата, по която е образувано настоящото административно производство, се твърди за незаконосъобразно обработване на личните данни на жалбоподателя, изразяващо се в изходящо телефонно обаждане от „Р.Б.“ ЕАД до г-н Я.Л.Н., със запитване дали желае да бъде лице за контакт по дълг изтеглен от трето лице.</w:t>
        <w:tab/>
        <w:br/>
        <w:tab/>
        <w:t xml:space="preserve">Съгласно принципа на доказване, доказват се положителните юридически факти и доказателствената тежест е на страната, която ще се ползва от тях. В случая жалбоподателя не доказва своето твърдение, респективно не го подкрепя с доказателства.</w:t>
        <w:tab/>
        <w:br/>
        <w:tab/>
        <w:t xml:space="preserve">В административното производство не са събрани данни, за осъществен телефонен разговор между Я.Л.Н. и служител на „Р.Б.“ ЕАД.</w:t>
        <w:tab/>
        <w:br/>
        <w:tab/>
        <w:t xml:space="preserve">Следва да се отбележи, че информацията, за твърдения от жалбоподателя, проведен телефонен разговор представлява трафични данни по смисъла на Закона за електронните съобщения. В чл.250 б от ЗЕС е определен кръга на органи, които могат да имат достъп до трафични данни по ред установен със закон. КЗЛД не е сред този кръг от органи. В този смисъл, за целите на настоящото административно производство, Комисията не би могла да изиска записите, на телефонни разговори, проведени от служителите на „Р.Б.“ ЕАД в твърдения период.</w:t>
        <w:tab/>
        <w:br/>
        <w:tab/>
        <w:t xml:space="preserve">В административното производство Я.Л.Н. не се е възползвал от възможността, да подкрепи с доказателства, твърденията изразени в жалбата, а именно, че служител на „Р.Б.“ ЕАД е осъществил телефонен разговор с него, като в същия е бил запитан дали желае да бъде лице за контакт, по дълг на трето лице.</w:t>
        <w:tab/>
        <w:br/>
        <w:tab/>
        <w:t xml:space="preserve">В качеството си на административен орган,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действителни факти от значение по случая, имайки предвид предоставените писмени становища и доказателства, Комисията приема жалбата занедоказана.</w:t>
        <w:tab/>
        <w:br/>
        <w:tab/>
        <w:t xml:space="preserve">Водима от горното, на основание чл.10, ал.1, т.7 и чл.38 от Закона за защита на личните данни, Комисия за защита на личните дани,</w:t>
        <w:tab/>
        <w:br/>
        <w:tab/>
        <w:t xml:space="preserve">РЕШИ:</w:t>
        <w:tab/>
        <w:br/>
        <w:tab/>
        <w:t xml:space="preserve">Обявява жалба с рег.№Ж- 217/17.06.2013г., депозирана от Я.Л.Н. срещу „Р.Б.“ ЕАД, за неоснователна.</w:t>
        <w:tab/>
        <w:br/>
        <w:tab/>
        <w:t xml:space="preserve">Решението да се съобщи на страните в административното производство по реда на АПК.</w:t>
        <w:tab/>
        <w:br/>
        <w:tab/>
        <w:t xml:space="preserve">Решението на Комисията може да се обжалва пред Административен съд– София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