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№58/14.07.2011 по търг. д. №1098/2010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Е№ 58</w:t>
        <w:tab/>
        <w:br/>
        <w:tab/>
        <w:t xml:space="preserve"> </w:t>
        <w:tab/>
        <w:br/>
        <w:tab/>
        <w:t xml:space="preserve">Гр.С., 14.07.2011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Търговска колегия, Първо отделение, в публично заседание на осемнадесети април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Т. Р</w:t>
        <w:tab/>
        <w:br/>
        <w:tab/>
        <w:t xml:space="preserve"> </w:t>
        <w:tab/>
        <w:br/>
        <w:tab/>
        <w:t xml:space="preserve"> ЧЛЕНОВЕ: Д. П.</w:t>
        <w:tab/>
        <w:br/>
        <w:tab/>
        <w:t xml:space="preserve"> </w:t>
        <w:tab/>
        <w:br/>
        <w:tab/>
        <w:t xml:space="preserve"> Т. К. </w:t>
        <w:tab/>
        <w:br/>
        <w:tab/>
        <w:t xml:space="preserve"> </w:t>
        <w:tab/>
        <w:br/>
        <w:tab/>
        <w:t xml:space="preserve">при секретаря К. А, след като изслуша докладваното от съдия К., т. д.№ 1098 по описа за 2010г.,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2 ГПК.</w:t>
        <w:tab/>
        <w:br/>
        <w:tab/>
        <w:t xml:space="preserve"> </w:t>
        <w:tab/>
        <w:br/>
        <w:tab/>
        <w:t xml:space="preserve"> Образувано е по молба на [фирма], [населено място] за отмяна на основание чл. 303, ал. 1, т. 1 ГПК на влязлото в сила решение № 152/31.03.2010г., постановено по гр. д.№ 1848/2009г. от Софийския апелативен съд, с което е оставено в сила решение № 168/23.02.2009г. по гр. д.№ 1614/2007г. на Софийския градски съд за признаване за установен по иска на “М.”СПА, Р. И по отношение на [фирма] на факта на нарушение на правото върху търговска марка “MOSCHINO” рег. № 512549 и търговска марка “MOSCHINO” рег. № 572492 със срок на действие до 27.06.2011г. чрез внос на 192 броя слънчеви очила със знак “MOSCHЕNO”, сходен със защитената марка, без съгласието на притежателя на правата върху търговската марка и е постановено унищожаване на предмета на нарушението, както и публикуване на решението на съда в два ежедневника за сметка на нарушителя.</w:t>
        <w:tab/>
        <w:br/>
        <w:tab/>
        <w:t xml:space="preserve"> </w:t>
        <w:tab/>
        <w:br/>
        <w:tab/>
        <w:t xml:space="preserve"> Ответникът оспорва молбата.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отд., след като разгледа молбата за отмяна, констатира следното:</w:t>
        <w:tab/>
        <w:br/>
        <w:tab/>
        <w:t xml:space="preserve"> </w:t>
        <w:tab/>
        <w:br/>
        <w:tab/>
        <w:t xml:space="preserve"> С решението, чиято отмяна се иска, е прието, че ищецът е притежател на марки “MOSCHINO” рег. № 512549 и “MOSCHINO” рег. № 572492, регистрирани за стоки от клас 09 и 16 от МКСУ, включително за “очила, рамки за очила”. Решаващият състав е изложил съображения, че защитата обхваща и слънчевите очила, предмет на осъществения от ответника внос на територията на Р. Б, поради което е уважил исковете.</w:t>
        <w:tab/>
        <w:br/>
        <w:tab/>
        <w:t xml:space="preserve"> </w:t>
        <w:tab/>
        <w:br/>
        <w:tab/>
        <w:t xml:space="preserve"> Видно от представеното в настоящото производство решение № 229/24.06.2010г., влязло в сила на 30.09.2010г., Патентното ведомство е отменило действието на международна регистрация № 512549 “MOSCHINO” на територията на Р. Б за стоките от клас 09 “слънчеви очила”, на основание чл. 25, ал. 1, т. 1 ЗМГО, считано от 13.10.2004г. С решение № 120/08.04.2011г. – невлязло в сила, е отменено действието на регистрацията на същата марка за стоките от клас 09 “очила”.</w:t>
        <w:tab/>
        <w:br/>
        <w:tab/>
        <w:t xml:space="preserve"> </w:t>
        <w:tab/>
        <w:br/>
        <w:tab/>
        <w:t xml:space="preserve"> Решението на Патентното ведомство № 229/24.06.2010г. е постановено по искане на молителя [фирма] на 13.10.2009г., т. е. преди влизане в сила на решението, чиято отмяна се иска. По силата на чл. 28, ал. 1 ЗМГО отменянето на регистрацията на марката по чл. 25, ал. 1, т. 1 ЗМГО има действие от началото на петгодишния период на неизползване, като отменянето не засяга влезлите в сила решения по искове за нарушение, доколкото са изпълнени преди отменянето – чл. 28, ал. 4, т. 1 ЗМГО. В случая, липсват данни за изпълнението на решението по исковете по чл. 76 ЗМГО, поради по аргумент за противното, отмяната на регистрацията, евентуално би засегнала резултата от решението.</w:t>
        <w:tab/>
        <w:br/>
        <w:tab/>
        <w:t xml:space="preserve"> </w:t>
        <w:tab/>
        <w:br/>
        <w:tab/>
        <w:t xml:space="preserve"> Влязлото в сила решение на Патентното ведомство за отмяна на регистрацията на марка “MOSCHINO” рег. № 512549 представлява ново обстоятелство, което от значение за делото. Производството пред Патентното ведомство е било инициирано по време на висящността на делото, но новото писмено доказателство – влязлото в сила решение, не би могло да е известно на страната, поради което е налице основанието за отмяна по чл. 303, ал. 1, т. 1 ГПК. Влязлото в сила решение на Софийския апелативен съд за оставяне в сила на решението на Софийския градски съд следва да се отмени частично по отношение на марка “MOSCHINO” рег. № 512549 и делото да се върне за ново разглеждане от въззивния съд. В останалата част не е налице хипотезата на по чл. 303, ал. 1, т. 1 ГПК, тъй като изложените от молителя обстоятелства са за неправилност на решението, без да попадат в основанията за отмяна.</w:t>
        <w:tab/>
        <w:br/>
        <w:tab/>
        <w:t xml:space="preserve"> </w:t>
        <w:tab/>
        <w:br/>
        <w:tab/>
        <w:t xml:space="preserve"> Разноски за производство не се дължат.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 152/31.03.2010г., постановено по гр. д.№ 1848/2009г. от Софийския апелативен съд, с което е оставено в сила решение № 168/23.02.2009г. по гр. д.№ 1614/2007г. на Софийския градски съд, В ЧАСТТА за признаване за установен по иска на “М.”СПА, Р. И по отношение на [фирма] на факта на нарушение на правото върху търговска марка “MOSCHINO” рег. № 512549 чрез внос на 192 броя слънчеви очила със знак “MOSCHЕNO”, сходен със защитената марка, без съгласието на притежателя на правата върху търговската марка и е постановено унищожаване на предмета на нарушението, както и публикуване на решението на съда в два ежедневника за сметка на нарушителя.</w:t>
        <w:tab/>
        <w:br/>
        <w:tab/>
        <w:t xml:space="preserve"> </w:t>
        <w:tab/>
        <w:br/>
        <w:tab/>
        <w:t xml:space="preserve"> ВРЪЩА делото на Софийския апелативен съд за ново разглеждане в отменената част.</w:t>
        <w:tab/>
        <w:br/>
        <w:tab/>
        <w:t xml:space="preserve"> </w:t>
        <w:tab/>
        <w:br/>
        <w:tab/>
        <w:t xml:space="preserve"> ОСТАВЯ БЕЗ УВАЖЕНИЕ молбата на [фирма], [населено място] за отмяна на решението в останалата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