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№19/23.01.2015 по търг. д. №1010/2014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</w:t>
        <w:tab/>
        <w:br/>
        <w:tab/>
        <w:t xml:space="preserve"> </w:t>
        <w:tab/>
        <w:br/>
        <w:tab/>
        <w:t xml:space="preserve">С., 23, 01, 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22.01.2015 г. в състав:</w:t>
        <w:tab/>
        <w:br/>
        <w:tab/>
        <w:t xml:space="preserve"> </w:t>
        <w:tab/>
        <w:br/>
        <w:tab/>
        <w:t xml:space="preserve">ПРЕДСЕДАТЕЛ:Елеонора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Иво Димитров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Росица Божилова</w:t>
        <w:tab/>
        <w:br/>
        <w:tab/>
        <w:t xml:space="preserve"> </w:t>
        <w:tab/>
        <w:br/>
        <w:tab/>
        <w:t xml:space="preserve">търговско дело № 1010/2014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 </w:t>
        <w:tab/>
        <w:br/>
        <w:tab/>
        <w:t xml:space="preserve"> </w:t>
        <w:tab/>
        <w:br/>
        <w:tab/>
        <w:t xml:space="preserve">Образувано е въз основа на молба с вх. № 11560/23.12.2014 г. на ВКС, подадена от [фирма], за превеждане на внесеното по сметка на ВКС обезпечение в размер на 17 183, 34 лв. (седемнадесет хиляди сто осемдесет и три лева и тридесет и четири стотинки) по сметката на молителя, с оглед приключилото производство по т. д.№ 1010/2014 г. по описа на ВКС, ТК, I т. о. и отпадането на основанието за спиране на изпълнението поради погасяване на изпълняемото право по образуваното изп. дело № 20148400400071/2014 г. на ЧСИ М. Ц., рег. № 840, с район на действие Софийски градски съд.</w:t>
        <w:tab/>
        <w:br/>
        <w:tab/>
        <w:t xml:space="preserve"> </w:t>
        <w:tab/>
        <w:br/>
        <w:tab/>
        <w:t xml:space="preserve">За да се произнесе по постъпилата молба, Върховният касационен съд, Търговска колегия, първо отделение, взе предвид следното:</w:t>
        <w:tab/>
        <w:br/>
        <w:tab/>
        <w:t xml:space="preserve"> </w:t>
        <w:tab/>
        <w:br/>
        <w:tab/>
        <w:t xml:space="preserve">С определение № 885/19.12.2013 год. по ч. т. д.№ 4666/2013 г., II т. о. на ВКС, на основание чл. 282, ал. 2, т. 1 ГПК, след констатация, че касаторът е внесъл по набирателната сметка на ВКС обезпечение в размер на 17 183, 34 лева, е спряно изпълнението на въззивно решение № 2030/31.10.2013 г. по т. д. № 2110/2013 г. на Софийски апелативен съд. </w:t>
        <w:tab/>
        <w:br/>
        <w:tab/>
        <w:t xml:space="preserve"> </w:t>
        <w:tab/>
        <w:br/>
        <w:tab/>
        <w:t xml:space="preserve">От направената на 20.01.2015 г. справка от гл. специалист-счетоводител при ВКС е видно, че обезпечението в посочения размер се намира по набирателната сметка на ВКС.</w:t>
        <w:tab/>
        <w:br/>
        <w:tab/>
        <w:t xml:space="preserve"> </w:t>
        <w:tab/>
        <w:br/>
        <w:tab/>
        <w:t xml:space="preserve">Видно от изисканото и приложено т. д. № 1010/2014 г. по описа на ВКС, I т. о., с определение № 825/31.10.2014 г. не е допуснато касационно обжалване на посоченото въззивно решение (чието изпълнение е било спряно и същото е влязло в законна сила). </w:t>
        <w:tab/>
        <w:br/>
        <w:tab/>
        <w:t xml:space="preserve"> </w:t>
        <w:tab/>
        <w:br/>
        <w:tab/>
        <w:t xml:space="preserve"> С настоящата молба молителят е представил удостоверение от 19.12.2014 год. от ЧСИ М. Ц., рег. № 840, с район на действие Софийски градски съд, от което е видно, че по ИД № 20148400400071/2014 г., с взискател - „Л. А.”, ЕИК[ЕИК] и длъжник - [фирма],</w:t>
        <w:tab/>
        <w:br/>
        <w:tab/>
        <w:t xml:space="preserve"/>
        <w:tab/>
        <w:br/>
        <w:tab/>
        <w:t xml:space="preserve">ЕИК[ЕИК], са събрани всички дължими суми. </w:t>
        <w:tab/>
        <w:br/>
        <w:tab/>
        <w:t xml:space="preserve"> </w:t>
        <w:tab/>
        <w:br/>
        <w:tab/>
        <w:t xml:space="preserve">При тези данни молбата за освобождаване на обезпечението следва да се уважи, тъй като е отпаднало основанието за обезпечаване на присъдените в полза на ищеца вземания и изпълнителното дело е прекратено поради погасяване от страна на длъжника на изпълняемото право.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</w:t>
        <w:tab/>
        <w:br/>
        <w:tab/>
        <w:t xml:space="preserve"> </w:t>
        <w:tab/>
        <w:br/>
        <w:tab/>
        <w:t xml:space="preserve">внесеното по набирателната сметка на ВКС обезпечение в размер </w:t>
        <w:tab/>
        <w:br/>
        <w:tab/>
        <w:t xml:space="preserve"> </w:t>
        <w:tab/>
        <w:br/>
        <w:tab/>
        <w:t xml:space="preserve">17 183, 34 лв.</w:t>
        <w:tab/>
        <w:br/>
        <w:tab/>
        <w:t xml:space="preserve"> </w:t>
        <w:tab/>
        <w:br/>
        <w:tab/>
        <w:t xml:space="preserve"> (седемнадесет хиляди сто осемдесет и три лева и тридесет и четири стотинки), </w:t>
        <w:tab/>
        <w:br/>
        <w:tab/>
        <w:t xml:space="preserve"> </w:t>
        <w:tab/>
        <w:br/>
        <w:tab/>
        <w:t xml:space="preserve">като тази сума</w:t>
        <w:tab/>
        <w:br/>
        <w:tab/>
        <w:t xml:space="preserve"/>
        <w:tab/>
        <w:br/>
        <w:tab/>
        <w:t xml:space="preserve">да се</w:t>
        <w:tab/>
        <w:br/>
        <w:tab/>
        <w:t xml:space="preserve"/>
        <w:tab/>
        <w:br/>
        <w:tab/>
        <w:t xml:space="preserve">преведе</w:t>
        <w:tab/>
        <w:br/>
        <w:tab/>
        <w:t xml:space="preserve"/>
        <w:tab/>
        <w:br/>
        <w:tab/>
        <w:t xml:space="preserve">по посочената в молбата банкова сметка на вносителя [фирма], </w:t>
        <w:tab/>
        <w:br/>
        <w:tab/>
        <w:t xml:space="preserve"> </w:t>
        <w:tab/>
        <w:br/>
        <w:tab/>
        <w:t xml:space="preserve">с. К. - </w:t>
        <w:tab/>
        <w:br/>
        <w:tab/>
        <w:t xml:space="preserve"> </w:t>
        <w:tab/>
        <w:br/>
        <w:tab/>
        <w:t xml:space="preserve">I.: B.; B.: I..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