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№5017/18.10.2022 по гр. д. №3592/2021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50172 гр. София, 18.10.2022 г.</w:t>
        <w:tab/>
        <w:br/>
        <w:tab/>
        <w:t xml:space="preserve"/>
        <w:tab/>
        <w:br/>
        <w:tab/>
        <w:t xml:space="preserve"> В ИМЕТО НА НАРОДА </w:t>
        <w:tab/>
        <w:br/>
        <w:tab/>
        <w:t xml:space="preserve"/>
        <w:tab/>
        <w:br/>
        <w:tab/>
        <w:t xml:space="preserve">Върховният касационен съд на Р. Б, второ гражданско отделение, в закрито заседание на осемнадесети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3592 по описа за 2021 г., за да се произнесе, взе предвид следното:</w:t>
        <w:tab/>
        <w:br/>
        <w:tab/>
        <w:t xml:space="preserve"/>
        <w:tab/>
        <w:br/>
        <w:tab/>
        <w:t xml:space="preserve"/>
        <w:tab/>
        <w:br/>
        <w:tab/>
        <w:t xml:space="preserve">Производството е по чл. 248 ГПК.</w:t>
        <w:tab/>
        <w:br/>
        <w:tab/>
        <w:t xml:space="preserve"/>
        <w:tab/>
        <w:br/>
        <w:tab/>
        <w:t xml:space="preserve">По делото е постановено решение № 54 от 26.05.2022 г., с което ВКС е отменил решение № 260085 от 5.07.2021 г. по гр. д. № 449/2020 г. на Пловдивския апелативен съд в частта, с която е потвърдено решение № 186 от 30.06.2020 г. по гр. д. № 134/2019 г. на Окръжен съд – Хасково за отхвърляне на предявения от „Тони 2004“ ЕООД срещу ЧСИ К. С. А. иск по чл. 45, ал. 1 ЗЗД, във вр. с чл. 441, ал. 1 ГПК за сумата над 17 000 лв. до 89 048.60 лв., както и за присъждане в полза на ЧСИ К. С. А. на разноски за първоинстанционното производство над сумата от 1.33 лв.; в частта, с която въззивният съд е присъдил на ЧСИ К. С. А. разноски за производството пред него над сумата от 0.68 лв., и вместо това е: осъдил ЧСИ К. С. А. да заплати на основание чл. 45, ал. 1 ЗЗД, във вр. с чл. 441, ал. 1 ГПК на „Тони 2004“ ЕООД обезщетение за имуществени вреди в размер на 72 048.60 лв., които вреди са причинени от незаконосъобразно принудително изпълнение, извършено от ЧСИ К. А. при налагането на запор върху девет броя превозни средства, подробно описани в обезпечителна заповед от 24.11.2016 г. по ч. т. д. № 147/2016 г. на Окръжен съд - Хасково, собствеността върху които е прехвърлена с три броя договора с нотариална заверка на подписите от 12.01.2017 г. и 16.01.2017 г., ведно със законната лихва върху главницата, считано от 26.02.2019 г. до окончателното изплащане на сумата; оставил в сила въззивното решение в частта, с която е потвърдено първоинстанционното решение за отхвърляне на предявения иск за сумата над 89 048.60 лв. до пълния предявен размер от 89 078.60 лв., както и за присъждане на ЧСИ К. С. А. на разноски за първоинстанционното производство в размер на 1.33 лв., както и в частта, с която въззивният съд е присъдил на ЧСИ К. С. А. разноски за производството пред него в размер на 0.68 лв.; осъдил Застрахователна компания „Л. И“ АД да заплати на основание чл. 469, ал. 3 КЗ на ЧСИ К. С. А., по предявения иск по чл. 219, ал. 3 ГПК, застрахователно обезщетение в размер на 72 048.60 лв. по застраховка „Професионална отговорност“ и специални условия „Отговорност на частните съдебни изпълнители“, сключена със № 26318344/13121610000768 от 15.04.2016 г., ведно със законната лихва върху главницата, считано от 26.02.2019 г. до окончателното изплащане на сумата, след като ищецът по обратния иск изпълни постановеното срещу него решение по първоначалния иск; осъдил ЧСИ К. С. А. да заплати на „Тони 2004“ ЕООД допълнителни разноски за първоинстанционното производство в размер на 6 191.11 лв., допълнителни разноски за въззивното производство в размер на 4 465.38 лв., както и разноски за производството пред ВКС в размер на 4 669.63 лв.; осъдил „Тони 2004“ ЕООД да заплати на адвокат А. Н. Н., на основание чл. 38, ал. 1, т. 3 ЗА, разноски пред ВКС в размер на 1.20 лв.; осъдил ЧСИ К. С. А. да заплати по сметка на ВКС държавна такса в размер на 2 881.94 лв. </w:t>
        <w:tab/>
        <w:br/>
        <w:tab/>
        <w:t xml:space="preserve"/>
        <w:tab/>
        <w:br/>
        <w:tab/>
        <w:t xml:space="preserve">С решение № 127 от 14.07.2022 г. по настоящото дело е допълнено на основание чл. 250 ГПК решение № 54 от 26.05.2022 г. по гр. д. № 3592/2021 г. на ВКС, ІІ г. о., като е осъдено ЗК „Л. И“ АД да заплати на основание чл. 469, ал. 3 КЗ на ЧСИ К. С. А., по предявения иск по чл. 219, ал. 3 ГПК, сума в размер на 9 135.01 лв., представляваща присъдени в полза на ищеца по първоначалния иск „Тони 2004“ ЕООД разноски по делото, след като ЧСИ К. С. А. заплати тази сума на „Тони 2004“ ЕООД; оставена е без уважение молбата на ЧСИ К. С. А. по чл. 248, ал. 1 ГПК за изменение на решение № 54 от 26.05.2022 г. в частта на разноските, чрез осъждане на Застрахователна компания „Л. И“ АД да заплати на ЧСИ К. С. А. сума в размер на 2 881.94 лв. – дължима по сметка на ВКС държавна такса по предявения и уважен обратен иск. За да остави без уважение искането по чл. 248 ГПК ВКС е посочил, че липсват доказателства за това, че ЧСИ К. С. А. е направила разноските в размер на 2 881.94 лв. Същевременно съдът е осъдил К. А., на основание чл. 77 ГПК, да заплати по сметка на ВКС държавна такса в размер на 365.40 лв., дължима за допълнително присъдената по иска по чл. 219, ал. 3 ГПК сума. </w:t>
        <w:tab/>
        <w:br/>
        <w:tab/>
        <w:t xml:space="preserve"/>
        <w:tab/>
        <w:br/>
        <w:tab/>
        <w:t xml:space="preserve">С молба вх. № 6419/27.07.2022 г., подадена по пощата на 26.07.2022 г., ЧСИ К. С. А. отново е поискала по реда на чл. 248 ГПК да й бъде присъдена сумата от 2 881.94 лв. Моли и за осъждане на ЗК „Л. И“ АД, по реда на чл. 248 ГПК, да й заплати разноски по делото в размер на 365.40 лв. Към молбата са представени доказателства, че визираните две суми са платени по сметка на ВКС. </w:t>
        <w:tab/>
        <w:br/>
        <w:tab/>
        <w:t xml:space="preserve"/>
        <w:tab/>
        <w:br/>
        <w:tab/>
        <w:t xml:space="preserve">Насрещната страна по молбата ЗК „Л. И“ АД не взема становище по искането.</w:t>
        <w:tab/>
        <w:br/>
        <w:tab/>
        <w:t xml:space="preserve"/>
        <w:tab/>
        <w:br/>
        <w:tab/>
        <w:t xml:space="preserve">Настоящият съдебен състав на второ гражданско отделение на ВКС, по молбата вх. № 6419/27.07.2022 г., намира следното:</w:t>
        <w:tab/>
        <w:br/>
        <w:tab/>
        <w:t xml:space="preserve"/>
        <w:tab/>
        <w:br/>
        <w:tab/>
        <w:t xml:space="preserve">Молбата по чл. 248 ГПК относно сумата 2 881.94 лв. касае допълване на основното решение по делото - № 54 от 26.05.2022 г. Същата е подадена извън срока по чл. 248, ал. 1 ГПК и поради това следва да бъде оставена без разглеждане.</w:t>
        <w:tab/>
        <w:br/>
        <w:tab/>
        <w:t xml:space="preserve"/>
        <w:tab/>
        <w:br/>
        <w:tab/>
        <w:t xml:space="preserve">С молбата по чл. 248 ГПК относно втората сума се иска допълване на решението по чл. 250 ГПК - № 127 от 14.07.2022 г. Същата е подадена в законоустановения едномесечен срок от постановяването му и е основателна, доколкото е доказано заплащането по сметка на ВКС на държавна такса по обратния иск, предявен срещу ЗК „Л. И“ АД, в размер на 365.40 лв. Въпросната сума представлява направени разноски по иска по чл. 219, ал. 3 ГПК, които се дължат от ЗК „Л. И“ АД на основание чл. 78, ал. 1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РАЗГЛЕЖДАНЕ молбата по чл. 248 ГПК на ЧСИ К. С. А. относно сумата 2 881.94 лв. </w:t>
        <w:tab/>
        <w:br/>
        <w:tab/>
        <w:t xml:space="preserve"/>
        <w:tab/>
        <w:br/>
        <w:tab/>
        <w:t xml:space="preserve">ДОПЪЛВА на основание чл. 248 ГПК решение № 127 от 14.07.2022 г. по гр. д. № 3592/2021 г. на ВКС, ІІ г. о. в частта за разноските, като ОСЪЖДА Застрахователна компания „Л. И“ АД да заплати на основание чл. 78, ал. 1 ГПК на ЧСИ К. С. А. разноски в размер на 365.40 лв. (триста шестдесет и пет лева и 40 ст.). </w:t>
        <w:tab/>
        <w:br/>
        <w:tab/>
        <w:t xml:space="preserve"/>
        <w:tab/>
        <w:br/>
        <w:tab/>
        <w:t xml:space="preserve">Определението в частта, в която се оставя без разглеждане молбата по чл. 248 ГПК, подлежи на обжалване от ЧСИ К. С. А. пред друг тричленен състав на ВКС в 1-седмичен срок от връчването му. </w:t>
        <w:tab/>
        <w:br/>
        <w:tab/>
        <w:t xml:space="preserve"/>
        <w:tab/>
        <w:br/>
        <w:tab/>
        <w:t xml:space="preserve">В останалата част 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