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№235/23.05.2012 по нак. д. №2694/2011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235</w:t>
        <w:tab/>
        <w:br/>
        <w:tab/>
        <w:t xml:space="preserve"> </w:t>
        <w:tab/>
        <w:br/>
        <w:tab/>
        <w:t xml:space="preserve">гр. София, 23 май </w:t>
        <w:tab/>
        <w:br/>
        <w:tab/>
        <w:t xml:space="preserve"> </w:t>
        <w:tab/>
        <w:br/>
        <w:tab/>
        <w:t xml:space="preserve">2012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Наказателна колегия, II н. о., в съдебно заседание на четиринадесети май двехиляди и дванадесета година в състав:</w:t>
        <w:tab/>
        <w:br/>
        <w:tab/>
        <w:t xml:space="preserve"/>
        <w:tab/>
        <w:br/>
        <w:tab/>
        <w:t xml:space="preserve"> ПРЕДСЕДАТЕЛ: Савка Стоянова </w:t>
        <w:tab/>
        <w:br/>
        <w:tab/>
        <w:t xml:space="preserve"> </w:t>
        <w:tab/>
        <w:br/>
        <w:tab/>
        <w:t xml:space="preserve"> ЧЛЕНОВЕ: Лиляна Методиева</w:t>
        <w:tab/>
        <w:br/>
        <w:tab/>
        <w:t xml:space="preserve"> </w:t>
        <w:tab/>
        <w:br/>
        <w:tab/>
        <w:t xml:space="preserve"> Татяна Кънчева</w:t>
        <w:tab/>
        <w:br/>
        <w:tab/>
        <w:t xml:space="preserve"> </w:t>
        <w:tab/>
        <w:br/>
        <w:tab/>
        <w:t xml:space="preserve">при секретар Надя Цекова</w:t>
        <w:tab/>
        <w:br/>
        <w:tab/>
        <w:t xml:space="preserve"> </w:t>
        <w:tab/>
        <w:br/>
        <w:tab/>
        <w:t xml:space="preserve">и в присъствието на прокурора Димитър Генчев</w:t>
        <w:tab/>
        <w:br/>
        <w:tab/>
        <w:t xml:space="preserve"> </w:t>
        <w:tab/>
        <w:br/>
        <w:tab/>
        <w:t xml:space="preserve">изслуша докладваното от съдията Лиляна Методиева </w:t>
        <w:tab/>
        <w:br/>
        <w:tab/>
        <w:t xml:space="preserve"> </w:t>
        <w:tab/>
        <w:br/>
        <w:tab/>
        <w:t xml:space="preserve">н. дело № 2694/2011 год.</w:t>
        <w:tab/>
        <w:br/>
        <w:tab/>
        <w:t xml:space="preserve"> </w:t>
        <w:tab/>
        <w:br/>
        <w:tab/>
        <w:t xml:space="preserve">Производството по чл. 423 ал. 1 НПК е образувано по искане на задочно осъдения П. А. А. за проверка по реда на възобновяването на наказателното дело на влязлата в сила присъда № 242 от 21.01.2011 год. по НОХ дело № 716/2009 год. на Санданския районен съд.</w:t>
        <w:tab/>
        <w:br/>
        <w:tab/>
        <w:t xml:space="preserve"> </w:t>
        <w:tab/>
        <w:br/>
        <w:tab/>
        <w:t xml:space="preserve">В искането, изготвено лично от осъдения, се поддържа довод, че влязлата в сила присъда е постановена в негово отсъствие, като не е знаел за наказателното преследване.</w:t>
        <w:tab/>
        <w:br/>
        <w:tab/>
        <w:t xml:space="preserve"> </w:t>
        <w:tab/>
        <w:br/>
        <w:tab/>
        <w:t xml:space="preserve">В съдебно заседание осъденият редовно призован не се явява по уважителна причина. Задържан е в затвор в Република Гърция за изтърпяване на наказание лишаване от свобода по влязла в сила присъда за престъпление извършено в тази страна. Тази присъда е мотивирала гръцките власти да отложат предаването му съобразно издадената Европейска заповед за арест до изтърпяване на наказанието. </w:t>
        <w:tab/>
        <w:br/>
        <w:tab/>
        <w:t xml:space="preserve"> </w:t>
        <w:tab/>
        <w:br/>
        <w:tab/>
        <w:t xml:space="preserve">С писмена молба вх. № 461 от 24.02.2012 год. осъденият поддържа искането си и моли след отмяната на присъдата и връщането на делото за ново разглеждане да бъде осигурено присъствието му в съдебно заседание в първоинстанционния съд.</w:t>
        <w:tab/>
        <w:br/>
        <w:tab/>
        <w:t xml:space="preserve"> </w:t>
        <w:tab/>
        <w:br/>
        <w:tab/>
        <w:t xml:space="preserve">Служебно назначеният му защитник поддържа искането.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изразява становище, че искането е основателно.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доводите на страните и данните по приложеното дело, за да се произнесе по искането съобрази следното:</w:t>
        <w:tab/>
        <w:br/>
        <w:tab/>
        <w:t xml:space="preserve"> </w:t>
        <w:tab/>
        <w:br/>
        <w:tab/>
        <w:t xml:space="preserve">С присъда № 242 от 21.01.2011 год. постановена по НОХ дело № 716/2009 год. Санданският районен съд е признал подсъдимия П. А. А. за виновен в това, че на 5.06.2009 год. в местността “С. И.”, землище на село Г., общ Сандански, в условията на опасен рецидив и като се представил за лице от състава на Министерството на вътрешните работи, отнел от владението на Е. Л. от Конфедерация Швейцария, без негово съгласие и с намерение противозаконно да ги присвои пари и вещи на обща стойност 336.17лв, поради което и на основание чл. 196 ал. 1т. 2 във вр. с чл. 195 ал. 1 т. 9 и чл. 54 НК го е осъдил на четири години лишаване от свобода, което да изтърпи в затвор при първоначален строг режим.</w:t>
        <w:tab/>
        <w:br/>
        <w:tab/>
        <w:t xml:space="preserve"> </w:t>
        <w:tab/>
        <w:br/>
        <w:tab/>
        <w:t xml:space="preserve">Присъдата не е обжалвана и е влязла в сила.</w:t>
        <w:tab/>
        <w:br/>
        <w:tab/>
        <w:t xml:space="preserve"> </w:t>
        <w:tab/>
        <w:br/>
        <w:tab/>
        <w:t xml:space="preserve">Искането е процесуално допустимо. </w:t>
        <w:tab/>
        <w:br/>
        <w:tab/>
        <w:t xml:space="preserve"> </w:t>
        <w:tab/>
        <w:br/>
        <w:tab/>
        <w:t xml:space="preserve">Направено е от легитимна страна и в шестмесечния срок по чл. 423 ал. 1 НПК, в който осъденият е узнал, че срещу него има постановена осъдителна присъда. Този извод се налага от данните във връзка с изпълнението на Европейска заповед за арест от 2.07.2010 год. на РС – Сандански. От тях /л. 152 от делото/ е видно, че по силата на тази заповед А. е установен и задържан на 26.05.2011 год в затвор в Република Гърция. Липсват данни преди този момент да е узнал, че срещу него има постановена влязла в сила присъда. Искането за възобновяване производството по делото е от 27.09.2011 год., и се обхваща от определения от процесуалния закон срок.</w:t>
        <w:tab/>
        <w:br/>
        <w:tab/>
        <w:t xml:space="preserve"> </w:t>
        <w:tab/>
        <w:br/>
        <w:tab/>
        <w:t xml:space="preserve">Разгледано по същество искането е основателно.</w:t>
        <w:tab/>
        <w:br/>
        <w:tab/>
        <w:t xml:space="preserve"> </w:t>
        <w:tab/>
        <w:br/>
        <w:tab/>
        <w:t xml:space="preserve">С разпоредбата на чл. 423 ал. 1 НПК се предоставя възможност на задочно осъдения да поиска отмяна по реда на възобновяването на влязлата в сила присъда, ако наказателното дело е разгледано в негово отсъствие. По този начин се гарантира, прокламираното от чл. 5 т. 3 от Конвенцията за защита на правата и основните свободи и чл. 55 от НК право на осъдения да участва лично във всички стадии на наказателното производство и да бъде изслушан. Упражняването на това право зависи изцяло от волята на задочно осъдения и не е свързано с наличието на пороци при постановяване на влязлата в сила присъда. Възобновяването на наказателното дело обаче е допустимо не във всички случаи на задочно осъждане, а само когато е нарушено правото на участие в процеса по причини извън процесуалното поведение на осъдения. Когато е узнал за наказателното производство и е имал недобросъвестно процесуално поведение, с което е станал причина участието му в процеса да бъде нарушено, не може да черпи права от него и да иска възобновяване производството по делото.</w:t>
        <w:tab/>
        <w:br/>
        <w:tab/>
        <w:t xml:space="preserve"> </w:t>
        <w:tab/>
        <w:br/>
        <w:tab/>
        <w:t xml:space="preserve">В конкретния случай, видно от данните по делото, неучастието на осъдения в двете фази на процеса не се дължи на недобросъвестно процесуално поведение.</w:t>
        <w:tab/>
        <w:br/>
        <w:tab/>
        <w:t xml:space="preserve"> </w:t>
        <w:tab/>
        <w:br/>
        <w:tab/>
        <w:t xml:space="preserve">Досъдебното производство № 376/ 2009 год. за престъпление по чл. 206 НК е образувано на 5.06.2009 год. в РПУ - Сандански срещу неизвестен извършител. В хода на разследването са извършени множество процесуално-следствени действия и са събрани доказателства за привличането на П. А. като обвиняем за престъпление по чл. 196 ал. 1 НК. Предприети са оперативно - издирвателни мероприятия, но местонахождението му не е установено. Обявен е за общодържавно издирване с тел. № 25472 от 1.06.2009 год. Досъдебното производство е проведено при условията на чл. 269 ал. 3 НПК. Привлечен е като обвиняем по чл. 196 ал. 1т. 2 във вр. с чл. 195 ал. 11 т. 9 и чл. 29 НК чрез служебно назначен защитник – адв.С. П. от АК Благоеврад. На същият служебен защитник са предявени материалите от разследването./л. 106 от същото/. След внасянето на обвинителният акт в съда и образуването на съдебното производство, съдът е положил усилия да го издири и призове, включително и като го е обявил за международно издирване, но не е получена информация за местонахождението му. Преценил е, че не съществува законна пречка да бъде даден ход на делото в негово отсъствие и го е разгледал с участието на назначения от досъдебното производство служебен защитник.</w:t>
        <w:tab/>
        <w:br/>
        <w:tab/>
        <w:t xml:space="preserve"> </w:t>
        <w:tab/>
        <w:br/>
        <w:tab/>
        <w:t xml:space="preserve">При тези данни следва да се приеме, че са налице изискванията на закона за възобновяване на наказателното дело. Осъденият не е знаел за воденото срещу него наказателно производство и за постановената осъдителна присъда. В срок се е възползвал от правото си да поиска възобновяване на делото. Налице са предпоставките на чл. 423 ал. 1 НПК за уважаване на искането и за възобновяване производството по делото. На това основание влязлата в сила присъда следва да бъде отменена и делото върнато за ново разглеждане от друг състав от стадия на досъдебното производство, за да узнае в извършването на какво престъпление се обвинява и да му се осигури възможност да даде обяснение по него.</w:t>
        <w:tab/>
        <w:br/>
        <w:tab/>
        <w:t xml:space="preserve"> </w:t>
        <w:tab/>
        <w:br/>
        <w:tab/>
        <w:t xml:space="preserve">Във връзка със задължението на съда по чл. 423 ал. 4 НПК да се произнесе в това производство по мярката за неотклонение, настоящият състав констатира, че взетата от Санданския районен съд в разпоредително заседание по реда на чл. 248 ал. 2 НПК на 15.01.2010 год. мярка за неотклонение “задържане под стража” е законосъобразно определена. Изложените от съда съображения за характера на повдигнатото обвинение, съдебното му минало и процесуалното му поведение, към които следва да се добави и съществуващият риск от бъдеща недобросъвестност, която да осуети реализирането на наказателната отговорност налагат извода, че следва да бъде потвърдена.</w:t>
        <w:tab/>
        <w:br/>
        <w:tab/>
        <w:t xml:space="preserve"> </w:t>
        <w:tab/>
        <w:br/>
        <w:tab/>
        <w:t xml:space="preserve">Водим от гореизложеното и на основание чл. 425 ал. 1т. 1 НПК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Възобновява производството по НОХ дело № 716/2009 год. по описа на Санданския районен съд.</w:t>
        <w:tab/>
        <w:br/>
        <w:tab/>
        <w:t xml:space="preserve"> </w:t>
        <w:tab/>
        <w:br/>
        <w:tab/>
        <w:t xml:space="preserve"> Отменява постановената по делото присъда № 242 от 21.01.2011 год.</w:t>
        <w:tab/>
        <w:br/>
        <w:tab/>
        <w:t xml:space="preserve"> </w:t>
        <w:tab/>
        <w:br/>
        <w:tab/>
        <w:t xml:space="preserve"> Връща делото за ново разглеждане на прокурора от стадия на досъдебното производство.</w:t>
        <w:tab/>
        <w:br/>
        <w:tab/>
        <w:t xml:space="preserve"> </w:t>
        <w:tab/>
        <w:br/>
        <w:tab/>
        <w:t xml:space="preserve"> Потвърждава взетата на подсъдимия П. А. А. мярка за неотклонение “задържане под стража”.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