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№1205/09.10.2018 по адм. д. №10102/2018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от Министъра на земеделието, храните и горите, чрез процесуален пълномощник, срещу Решение № 8023 от 14.06.2018г., постановено по адм. дело № 14617 от 2015г. по описа на Върховния административен съд, Четвърто отделение, с което е отменен негов мълчалив отказ по молба вх.№ 94-5570/27.10.2014г. от Ц.Г и Л.М, като преписката му е върната за произнасяне при спазване на указанията, дадени в мотивите на решението. </w:t>
        <w:tab/>
        <w:br/>
        <w:tab/>
        <w:t xml:space="preserve">Касаторът поддържа, че обжалваното решение е недопустимо, тъй като компетентността му да издава заповеди по чл. 26, ал. 2 от ППЗСПЗЗ е отпаднала. Счита, че за Л.М липсва правен интерес от оспорването на горепосочения мълчалив отказ, тъй като към момента на депозиране на касационната жалба разпоредбата на § 4, ал. 3 от ПЗР на ЗКИР е произвела своето действие. Сочи, че за процесната местност на [населено място], О. Р е издадена заповед от Изпълнителния директор на Агенцията по Геодезия, картография и кадастър, която е вляза в сила в деня на обнародването й в ДВ. В подкрепа на тезата си излага подробни доводи в жалбата, като претендира обезсилване на атакувания съдебен акт и присъждане на юрисконсултско възнаграждение. </w:t>
        <w:tab/>
        <w:br/>
        <w:tab/>
        <w:t xml:space="preserve">Ответникът по касационната жалба – Л.М не изразява становище по основателността й.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Първа колегия, за да се произнесе, взе предвид следното: </w:t>
        <w:tab/>
        <w:br/>
        <w:tab/>
        <w:t xml:space="preserve">Предмет на съдебен контрол в производството пред тричленния състав на ВАС, Четвърто отделение е законосъобразността на мълчаливия отказ на Министъра на земеделието и храните да издаде заповед за преработване на одобрената карта на съществуващите възстановими на терена стари реални граници на земеделски земи при явна фактическа грешка по чл. 17, ал. 8 ЗСПЗЗ по молба вх.№ 94-5570/27.10.2014 г. от Ц.Г и Л.М. </w:t>
        <w:tab/>
        <w:br/>
        <w:tab/>
        <w:t xml:space="preserve">За да достигне до извод за основателност на релевираното оспорване тричленният състав е приел следното от фактическа и правна страна: </w:t>
        <w:tab/>
        <w:br/>
        <w:tab/>
        <w:t xml:space="preserve">Производството пред Министъра на земеделието, храните и горите, е образувано по молба вх.№ 94-5570/27.10.2014г., депозирана от Л.М и Ц.Г.С са поддържали, че се легитимират като собственици по наследяване на поземлен имот, находящ се в [населено място], община Р., с площ от 757 кв. м, представляващ имот пл.№ 346А, кв. 29, за който е отреден УПИ IХ в същия квартал. Имотът изцяло попадал в регулацията на селото по регулационния план от 1937 г. и частично - след изменението му през 1974 г. Сочи се, че през 1990 г. за него е издадено разрешително за строеж за изграждане на стопанска постройка, а през 1994 г. - и виза за съгласуване на застроително петно за жилищна сграда на два етажа, като жилищната и стопанската сгради са съществуващи на място. Уточнено е, че частта от имота, извън регулация и попадаща в КВС на селото, е включена в земите по чл. 19, ал. 1 ЗСПЗЗ, с което е допусната явна фактическа грешка в одобрената КВС по смисъла на чл. 26, ал. 2 ППЗСПЗЗ и се иска нейното отстраняване. </w:t>
        <w:tab/>
        <w:br/>
        <w:tab/>
        <w:t xml:space="preserve">След анализ на събраните доказателства, тричленният състав е приел, че Л.М се легитимира като собственик на празно дворно място в землището на [населено място], област П., с площ от 757 кв. м, съставляващо по стария регулационен план от 1937 г. имот пл. 45 в кв. 6, за който е отреден парцел III, а по по-новия регулационен план, одобрен 1974/1987 г. - имот пл. № 346а в кв. 29, за който е отреден парцел IХ. Констатирали са, че от приложените скици за имота в [населено място], община Р. е видно, че има отразено и застрояване с жилищна сграда. Кредитирайки заключението на вещото лице по проведената съдебно-техническа експертиза, съдът е приел, че северната част на ПИ 346а, попада в регулацията на [населено място] - в парцел IХ-346, 346а в кв. 29, средната му част - в улица между о. т. 116 и 184, която не е изпълнена, а южната му част, независимо, че е застроена, попада в поземлен имот № 18263-010-001 по КВС - в земи по чл. 19, ал. 1 ЗСПЗЗ. Експертът е уточнил, че в Картата на възстановената собственост на [населено място] не са заснети реалните, материализирани граници /оградата/ на процесния имот, нито съществуващото в него застрояване. Липсва отразяване и на реалния начин на ползване на имота - урбанизирана територия. Посочил е, че наличието на индивидуално застрояване в поземлен имот № 010 001, /в който е включен процесния застроен имот/ е отразено и по приложение № 1, към т. 2 от протоколно решение № 1/10.07.2008 г. на комисията по чл. 19, ал. 2 ЗСПЗЗ, назначена със заповед № РД-14/06.06.2008 г. на директора на ОДЗ-Радомир, одобрено със заповед № РД-16/14.07.2008 г. на директора на ОД "Земеделие и гори"-Перник. С посоченото решение са определени имотите по чл. 19, ал. 1 ЗСПЗЗ на територията на община Р., в т. ч. и землището на [населено място], за които са допуснати непълноти и грешки при включването им в земите по чл. 19, ал. 1 ЗСПЗЗ. </w:t>
        <w:tab/>
        <w:br/>
        <w:tab/>
        <w:t xml:space="preserve">При тази фактическа установеност тричленният състав е достигнал до извод за наличие на явна фактическа грешка по смисъла на чл. 26, ал. 2 ППЗСПЗЗ, която по аргумент от чл. 26, ал. 1 ППЗСПЗЗ е следвало да бъде отстранена от Министъра на земеделието чрез издаването на заповед за преработване на влезлите в сила планове. Съдът е посочил, че това правомощие е не само предоставено със закон право, но и задължение за упражняването му. Това е обусловило заключението, че министърът е следвало да изпълни процедурата по чл. 26, ал. 10 и ал. 11 ППЗСПЗЗ и след като не е сторил това в законоустановения срок, то оспореният мълчалив отказ е незаконосъобразен. </w:t>
        <w:tab/>
        <w:br/>
        <w:tab/>
        <w:t xml:space="preserve">Настоящият касационен състав намира, че обжалваното решение е валидно и допустимо. </w:t>
        <w:tab/>
        <w:br/>
        <w:tab/>
        <w:t xml:space="preserve">Неоснователни са доводите на касатора, че с одобряването на кадастрална карта и кадастрални регистри за неурбанизираната територия на [населено място] със Заповед № РД- 18-1084/10.05.2018г., издадена от Изпълнителния директор на Агенцията по геодезия, картография и кадастър, обнародвана в ДВ, бр. 49 от 12.06.2018г., са отпаднали предметът на оспорването и правният интерес на Л.М да обжалва мълчаливия отказ на Министъра на земеделието, храните и горите. Действително, два дни преди постановяването на обжалваното решение е обнародвана горепосочената заповед на Изпълнителния директор на АГКК, с оглед на което и по аргумент от § 4, ал. 3 от Преходните и заключителни разпоредби към ЗКИР (ЗАКОН ЗА КАДАСТЪРА И ИМОТНИЯ РЕГИСТЪР) /ЗКИР/, дейностите на общинската служба по земеделие по поддържане на картата на възстановената собственост и по издаване на скици от нея за съответното землище са се прекратили. Съгласно § 6, ал. 8 от ПЗР на ЗКИР, когато при създаването и поддържането на кадастрална карта и кадастрални регистри се установи явна фактическа грешка в данните по ал. 2, свързани с прилагането на ЗСПЗЗ и ЗВСГЗГФ, тя се отстранява по реда на този закон. Цитираните разпоредби сочат, че с влизането в сила на заповедта за одобряване на КККР за [населено място], правомощието на касатора по чл. 26, ал. 1 от ППЗСПЗЗ е отпаднало, но тази компетентност му е принадлежала към момента на формирането на оспорения мълчалив отказ. Същият е възникнал и представлява годен предмет на оспорване, който не е заличен с последващото отнемане на компетентността на оправомощения орган. Не е отпаднал и правният интерес на оспорващата от обжалването на мълчаливия отказ, с оглед на което несподелима е тезата, че тричленният състав на ВАС е постановил недопустимо решение. Като се произнесъл по съществото на спора и е отменил оспореният мълчалив отказ, той е постановил правилен съдебен акт, които в тази му част следва да се остави в сила. </w:t>
        <w:tab/>
        <w:br/>
        <w:tab/>
        <w:t xml:space="preserve">Предвид установеното от настоящия петчленен състав отнемане на компетентността на Министъра на земеделието след издаването на оспорения акт и по аргумент от чл. 142, ал. 2 АПК, обжалваното решение следва да се отмени само в частта, с която преписката е върната на Министъра на земеделието, храните и горите. Съгласно чл. 153, ал. 3 вр. с чл. 228 АПК е необходимо да бъде съобразено, че компетентността на органа по въпроса е отнета, с оглед на което и на основание чл. 51, ал. 2 ЗКИР преписката следва да се изпрати на оправомощения към момента орган – Началникът на Службата по геодезия, картография и кадастър по местонахождението на имота, находящ се в област П.. </w:t>
        <w:tab/>
        <w:br/>
        <w:tab/>
        <w:t xml:space="preserve">С оглед неоснователността на касационната жалба, в полза на касатора не следва да се присъжда юрисконсултско възнаграждение. </w:t>
        <w:tab/>
        <w:br/>
        <w:tab/>
        <w:t xml:space="preserve">Така мотивиран и на основание чл. 221, ал. 2 АПК, Върховният административен съд, петчленен състав на Първа колегияРЕШИ:</w:t>
        <w:tab/>
        <w:br/>
        <w:tab/>
        <w:t xml:space="preserve">ОТМЕНЯ Решение № 8023/14.06.2018г. по адм. дело № 14617/2015г. по описа на Върховния административен съд, Четвърто отделение в частта, с която преписката по молба вх. № 94-5570/27.10.2014г. по регистъра на МЗХ на Ц.Г и Л.М е върната на Министъра на земеделието, храните и горитеИ В. Н. П.: </w:t>
        <w:tab/>
        <w:br/>
        <w:tab/>
        <w:t xml:space="preserve">ВРЪЩА на Началника на Службата по геодезия, картография и кадастър – гр. П. преписката по молба от Ц.Г и Л.М с вх. № 94-5570/27.10.2014г. по регистъра на МЗХ, при спазване на указанията, дадени в мотивите на решението. </w:t>
        <w:tab/>
        <w:br/>
        <w:tab/>
        <w:t xml:space="preserve">ОСТАВЯ В СИЛА Решение № 8023/14.06.2018г. по адм. дело № 14617/2015г. по описа на Върховния административен съд, Четвърто отделение в останалата му част.Решението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