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№1187/05.10.2018 по адм. д. №494/2018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А.Р, от [населено място], обл. [област] против решение № 578/23.11.2017г., постановено по адм. дело № 730/2017г. по описа на Административен съд – Пазарджик. Посочените в жалбата пороци въвеждат касационни основания по чл. 209, т. 3, предл. 1, 2 и 3 АПК - неправилно приложение на материалния закон, съществено нарушение на съдопроизводствените правила и необоснованост. Иска се отмяна на процесното съдебно решение и постановяване на друго по същество на спора, с което да се отмени издадения административен акт. </w:t>
        <w:tab/>
        <w:br/>
        <w:tab/>
        <w:t xml:space="preserve">Ответникът – директор на Дирекция “Социално подпомагане”, гр. С. в писмено становище оспорва основателността на касационната жалба. Поддържа становище за правилност и законосъобразност на обжалваното решение, поради което иска оставянето му в сила.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Излага доводи за правилност и законосъобразност на първоинстанционното решение, като постановено при спазване на съдопроизводствените правила и правилно приложение на материалния закон.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С обжалвания съдебен акт, предмет на касационен контрол за законосъобразност, първоинстанционният съд отхвърля жалбата на А.Р против заповед № ЗСП/Д-РА-С/279-А/03.07.2017 г. на директора на Дирекция "Социално подпомагане" гр. С., с която й е прекратена месечната помощ по чл. 9 от Правилник за прилагане на ЗСП (ЗАКОН ЗА СОЦИАЛНО ПОДПОМАГАНЕ) (ППЗСП) за периода от 01.06.2017 г. до 31.05.2019 г., отпусната със Заповед № ЗСП/Д-РА-С/279 от 06.04.2017г. по заявление – декларация с вх. № ЗСП/Д-РА-С/279 от 08.03.2017г. </w:t>
        <w:tab/>
        <w:br/>
        <w:tab/>
        <w:t xml:space="preserve">Първоинстанционният съд намира за безспорно доказано от административния орган, че жалбоподателката двукратно е отказала ежемесечно полагане на обществено полезен труд за срок от 14 дни по 4 часа дневно. Такъв първи отказ от полагане на обществено полезен труд е установен, видно от приложената по делото заповед № ЗСП/Д-РА-С/279/27.04.2017 г. на Директора на „Социално подпомагане“ гр. С., с която на жалбоподателката е спряна отпуснатата месечна помощ по чл. 9 от ППЗСП, поради отказ от полагане на обществено полезен труд, за периода от 01.04.2017 г. до 31.05.2017 г. Установено е, че посочената заповед е редовно съобщена на А.Р, влязла е в законна сила и е породила своето правно действие. </w:t>
        <w:tab/>
        <w:br/>
        <w:tab/>
        <w:t xml:space="preserve">След анализ на съвкупния доказателствен материал, първоинстанционният съд обосновава извод, че при постановяване на оспорената заповед административният орган е изяснил всички факти и обстоятелства от значение за случая, от които да се направи мотивиран извод, че е налице повторен отказ от полагане на обществено полезен труд. Безспорно е установено по делото, че при извършена проверка от служителите на Дирекция "Социално подпомагане" на 29.06.2016 г., жалбоподателката не е била намерена на обекта, на който е била разпределена, съгласно утвърдения график. Като доказателства за това пред административния орган, както и в кориците на делото е представена служебна бележка от 03.07.2017 г. /лист 58/ от Кмета на с. З., според която А.Р не е положила обществено полезен труд от 13.06.2017 г. до 30.06.2017 г. Същата не е оспорена от страните по отношение на нейната автентичност или съдържание, поради което първоинстанционният съд я възприема като годно доказателствено средство, удостоверяваща обстоятелството за неположения труд. </w:t>
        <w:tab/>
        <w:br/>
        <w:tab/>
        <w:t xml:space="preserve">Въпреки дадените указания от първоинстанционния съд относно доказателствената тежест, по делото не са представени други доказателства, от които може да се направи извод за наличие на положен от жалбоподателката обществено полезен труд. Не са наведени твърдения за наличие на евентуална промяна на предварително обявеното място на полагане на общественополезен труд или да е налице уважителна причина жалбоподателката да не е намерена на обекта, на който е разпределена.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w:t>
        <w:tab/>
        <w:br/>
        <w:tab/>
        <w:t xml:space="preserve">Обжалваното решение не страда от твърдяните от касаторката пороци. Аргументите за противното в касационната жалба не могат да бъдат споделени. Въз основа на приложената административна преписка и на надлежно събраният доказателствен материал в хода на съдебно-административното производство пред първата инстанция, фактическата обстановка е точно установена, съобразно юридически и доказателствени факти от значение за законосъобразността на оспорения акт на администрацията и подведена под вярната правна квалификация. Оспореното решение е обосновано и е постановено при правилно прилагане на материалния закон. Решаващият съдебен състав е извел обоснован извод, че атакуваната заповед е издадена от компетентен орган в предвидената от закона форма и в съответствие с приложимите материалноправни разпоредби, при спазване на административнопроизводствените правила и съобразяване с целта на закона. </w:t>
        <w:tab/>
        <w:br/>
        <w:tab/>
        <w:t xml:space="preserve">Съгласно чл. 32, ал. 1 от ППЗСП месечните помощи се изменят, спират, възобновяват и прекратяват със заповед на директора на дирекция "Социално подпомагане" или на упълномощено от него длъжностно лице. Териториално компетентен да издаде такава заповед е органът от дирекцията "Социално подпомагане", в чийто район лицата и семействата имат постоянен адрес, респективно директорът на Дирекция “Социално подпомагане” - Септември. </w:t>
        <w:tab/>
        <w:br/>
        <w:tab/>
        <w:t xml:space="preserve">Нормата на чл. 12б от Закон за социалното подпомагане (ЗСП) установява задължението, безработните лица, които отговарят на условията за подпомагане с месечни помощи да се включват в програми за заетост, утвърдени от министъра на труда и социалната политика. По отношение на безработните лица в трудоспособна възраст, които получават месечна помощ по чл. 9 и не са включени в програмите за заетост по чл. 12б от ЗСП (ЗАКОН ЗА СОЦИАЛНО ПОДПОМАГАНЕ), намира приложение подзаконовата норма на чл. 12, ал. 1 ППЗСП, с която е установено задължението за полагане на общественополезен труд по организирани от общинската администрация програми за предоставяне на социални услуги, екологични програми, програми за благоустрояване и хигиенизиране на населените места и други програми за общественополезни дейности. </w:t>
        <w:tab/>
        <w:br/>
        <w:tab/>
        <w:t xml:space="preserve">В хипотезата на отказ на лице да положи труд в организираните програми за общественополезни дейности, са приложими разпоредбите на чл. 12, ал. 5 или ал. 6 ППЗСП. При първи по ред отказ за полагане на общественополезен труд месечната помощ се спира за срок два месеца на основание чл. 12, ал. 5 ППЗСП. При повторен отказ за полагане на общественополезен труд, независимо кога е направен отказът, месечната помощ се прекратява за срок две години на основание чл. 12, ал. 6 ППЗСП. Съгласно чл. 12, ал. 1 ППЗСП, полагането на общественополезен труд е задължителна предпоставка за получаване на месечна помощ по чл. 9 ЗСП. </w:t>
        <w:tab/>
        <w:br/>
        <w:tab/>
        <w:t xml:space="preserve">В кръга на материалната компетентност на Агенцията за социално подпомагане и нейните поделения е осъществяване дейност по предоставяне на социални помощи, която обхваща и правомощието да извършва периодични проверки за установяване на действителната заетост на лицата по чл. 12, ал. 1 ППЗСП. В конкретния случай административният орган е изяснил фактите от значение за спора, като при извършената проверка жалбоподателката не е била намерена на обекта, на който е разпределена и не е положила обществено полезен труд през конкретните периоди. В обжалваното решение, правилно е прието, че е налице повторен отказ от полагане на обществено полезен труд, при което независимо кога е направен отказът, месечната помощ се прекратява за срок две години на основание чл. 12, ал. 6 ППЗСП. </w:t>
        <w:tab/>
        <w:br/>
        <w:tab/>
        <w:t xml:space="preserve">В конкретния случай е осъществен фактическият състав на чл. 12, ал. 6 ППЗСП. Видно от служебна бележка от 03.07.2017г., издадена от Кмета на с. З., обл. Пазарджик, безспорно се установява, че А.Р не е отработила 14 дни по 4 часа общественополезен труд през периода 13.06.2017г. – 30.06.2017г. </w:t>
        <w:tab/>
        <w:br/>
        <w:tab/>
        <w:t xml:space="preserve">Неоснователни са доводите на касаторката досежно липсата на застраховка за трудова злополука за периода 13.06.2017г. – 30.06.2017г. Видно от констативен протокол от 29.06.2017г., на лицата насочени да полагат общественополезен труд на основание чл. 12 ППЗСП, сред които тя вписана под № 1 е заплатена застраховка за трудова злополука, съгласно раздел II, т. 1.2. от договор № 460/29.12.2011г., № 712017121000010 от 08.06.2017г. </w:t>
        <w:tab/>
        <w:br/>
        <w:tab/>
        <w:t xml:space="preserve">Касационните оплаквания относно съдебни актове по други административноправни спорове са неотносими към предмета на настоящото дело, поради което не следва да се обсъждат. </w:t>
        <w:tab/>
        <w:br/>
        <w:tab/>
        <w:t xml:space="preserve">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отделение,РЕШИ:</w:t>
        <w:tab/>
        <w:br/>
        <w:tab/>
        <w:t xml:space="preserve">ОСТАВЯ В СИЛА решение № 578/23.11.2017г., постановено по адм. дело № 730/2017г. по описа на Административен съд – Пазарджик.РЕШЕНИЕТО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