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№5226/18.11.2024 по гр. д. №1528/2024 на ВКС, ГК, IV г.о., докладвано от съдия Боян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5226</w:t>
        <w:tab/>
        <w:br/>
        <w:tab/>
        <w:t xml:space="preserve"/>
        <w:tab/>
        <w:br/>
        <w:tab/>
        <w:t xml:space="preserve">гр. София, 15.11.2024 г.</w:t>
        <w:tab/>
        <w:br/>
        <w:tab/>
        <w:t xml:space="preserve"/>
        <w:tab/>
        <w:br/>
        <w:tab/>
        <w:t xml:space="preserve">ВЪРХОВНИЯТ КАСАЦИОНЕН СЪД, Четвърто гражданско отделение, в закрито заседание на четиринадесети ноември през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 МАРИЯ ХРИСТОВА</w:t>
        <w:tab/>
        <w:br/>
        <w:tab/>
        <w:t xml:space="preserve"/>
        <w:tab/>
        <w:br/>
        <w:tab/>
        <w:t xml:space="preserve">като разгледа, докладваното от съдия Боян Цонев, гр. дело № 1528 по описа за 2024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по делото е образувано по касационна жалба на ответника В. Н. И. срещу решение № 230/13.12.2023 г., постановено по възз. гр. дело № 245/2023 г. на Габровския окръжен съд. С обжалваното въззивно решение, като е потвърдено първоинстанционното решение № 90/20.02.2023 г. по гр. дело № 1441/2021 г. на Габровския районен съд (ГРС), е обявен за недействителен спрямо ищците Д. И. С. и З. И. С. договор за покупко-продажба, обективиран в постановено по чл. 19, ал. 3 от ЗЗД, съдебно решение № 380/24.09.2019 г. по гр. дело № 300/2019 г. на ГРС, с което е обявен за окончателен, сключеният между касатора в качеството на продавач и ответника „А. ЛС“ ЕООД в качеството на купувач, предварителен договор за продажба на незастроен поземлен имот с идентификатор 04683.506.4 (подробно описан), находящ се в [населено място], общ. Г., на основание чл. 135, ал. 1 от ЗЗД; в тежест на жалбоподателя са възложени разноски по делото. </w:t>
        <w:tab/>
        <w:br/>
        <w:tab/>
        <w:t xml:space="preserve"/>
        <w:tab/>
        <w:br/>
        <w:tab/>
        <w:t xml:space="preserve">При извършената служебна проверка и по изрично направеното възражение на ищците с отговора на касационната жалба, настоящият съдебен състав намира жалбата за процесуално недопустима по следните съображения: </w:t>
        <w:tab/>
        <w:br/>
        <w:tab/>
        <w:t xml:space="preserve"/>
        <w:tab/>
        <w:br/>
        <w:tab/>
        <w:t xml:space="preserve">Въззивното решение, срещу което е подадена касационната жалба, е постановено по въззивно дело, по което предмет на разглеждане е иск с правно основание чл. 135, ал. 1 от ЗЗД за обявяване относителната недействителност по отношение на ищците на процесния договор за продажба на недвижим имот. Видно от удостоверение за данъчна оценка с изх. № Д./30.08.2021 г. (лист 23 от първоинстанционното дело), данъчната оценка на процесния имот е 2 267.60 лв. С оглед на това, цената на предявения по делото иск по чл. 135, ал. 1 от ЗЗД, определена съгласно чл. 69, ал. 1, т. 4, във вр. с т. 2 от ГПК и посочена в молба с вх. № 4382/14.09.2021 г. на ищците (лист 25 от първоинстанционното дело), възлиза също на 2 267.60 лв., т. е. тя е под 5 000 лв. Съгласно разпоредбата на чл. 280, ал. 3, т. 1, пр. 1 от ГПК, постановеното по този иск въззивно решение не подлежи на касационно обжалване, като същото е влязло в сила на датата на постановяването му, съгласно 296, т. 1 от ГПК. Поради това, подадената касационна жалба, като процесуално недопустима, следва да се остави без разглеждане, а образуваното по нея производство по настоящото дело, също като процесуално недопустимо, следва да се прекрати.</w:t>
        <w:tab/>
        <w:br/>
        <w:tab/>
        <w:t xml:space="preserve"/>
        <w:tab/>
        <w:br/>
        <w:tab/>
        <w:t xml:space="preserve">Предвид изхода на делото, съгласно чл. 78, ал. 3 и ал. 4 и чл. 81 от ГПК, жалбоподателят-ответник дължи и следва да бъде осъден да заплати на ищците, претендираните и направени от тях разноски за заплатеното адвокатско възнаграждение за защитата им пред настоящата инстанция, в размер 1 000 лв. </w:t>
        <w:tab/>
        <w:br/>
        <w:tab/>
        <w:t xml:space="preserve"/>
        <w:tab/>
        <w:br/>
        <w:tab/>
        <w:t xml:space="preserve">Мотивиран от гореизложеното, Върховният касационен съд, състав на Четвърто гражданско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ОСТАВЯ БЕЗ РАЗГЛЕЖДАНЕ касационната жалба на В. Н. И. срещу решение № 230/13.12.2023 г., постановено по възз. гр. дело № 245/2023 г. на Габровския окръжен съд; и ПРЕКРАТЯВА производството по гр. дело № 1528/2024 г. по описа на Върховния касационен съд, Четвърто гражданско отделение.</w:t>
        <w:tab/>
        <w:br/>
        <w:tab/>
        <w:t xml:space="preserve"/>
        <w:tab/>
        <w:br/>
        <w:tab/>
        <w:t xml:space="preserve">ОСЪЖДА В. Н. И. с ЕГН [ЕГН] да заплати на Д. И. С. с ЕГН [ЕГН] и З. И. С. с ЕГН [ЕГН] сумата 1 000 лв. (хиляда лева) – разноски за касационното производство по делото.</w:t>
        <w:tab/>
        <w:br/>
        <w:tab/>
        <w:t xml:space="preserve"/>
        <w:tab/>
        <w:br/>
        <w:tab/>
        <w:t xml:space="preserve">Определението подлежи на обжалване с частна жалба пред друг състав на Върховния касационен съд в едноседмичен срок от съобщаването му с връчване и на препис от него на жалбоподателя.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