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№212/30.07.2013 по гр. д. №1548/2013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212</w:t>
        <w:tab/>
        <w:br/>
        <w:tab/>
        <w:t xml:space="preserve"> </w:t>
        <w:tab/>
        <w:br/>
        <w:tab/>
        <w:t xml:space="preserve">София, 30.07.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1548/2013г.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> </w:t>
        <w:tab/>
        <w:br/>
        <w:tab/>
        <w:t xml:space="preserve"> Постъпила е молба вх.№ 6524/05.07.2013г. от [фирма], чрез пълномощника адвокат К. Г.. В нея се прави искане по чл. 250, ал. 1 ГПК, вр. чл. 280, ал. 1 ГПК. Сочи се, че съдебният състав не се е произнесъл по допълнението към касационната жалба на дружеството, което е с вх.№11504/26.11.2012г., в което бил формулиран конкретен правен въпрос, релевантен за изхода на делото. Иска се да бъде допълнено определение №236/14.06.2013г. по гр. д.№1548/2013г., ІІ г. о. като се постанови допускане до касационно обжалване на въззивното решение по така подаденото допълнение към изложението по чл. 284, ал. 3, т. 1 ГПК. </w:t>
        <w:tab/>
        <w:br/>
        <w:tab/>
        <w:t xml:space="preserve"> </w:t>
        <w:tab/>
        <w:br/>
        <w:tab/>
        <w:t xml:space="preserve"> Върховният касационен съд, състав на ІІ г. о., като взе предвид исканията и доводите на страните, намира следното:</w:t>
        <w:tab/>
        <w:br/>
        <w:tab/>
        <w:t xml:space="preserve"> </w:t>
        <w:tab/>
        <w:br/>
        <w:tab/>
        <w:t xml:space="preserve"> С определение № 236/14.06.2013г., постановено по настоящото дело по реда на чл. 288 ГПК, не е допуснато касационно обжалване на въззивно решение №1516/17.08.2012г. по гр. дело №665/2012г. на Софийския апелативен съд. </w:t>
        <w:tab/>
        <w:br/>
        <w:tab/>
        <w:t xml:space="preserve"> </w:t>
        <w:tab/>
        <w:br/>
        <w:tab/>
        <w:t xml:space="preserve"> С ГПК /ДВ, бр. 50/2007г./ исковото производство отново е уредено като триинстанционно. Касационният контрол на въззивните решения обаче макар да е инстанционен, е предпоставен от наличието на допълнителни предпоставки за допускането му. Те се изследват в специалното производство по т. нар. предварителна селекция на касационните жалби по реда на чл. 288 ГПК, в което се проверява наличието условията на чл. 280 ГПК. С постановяване на определението по чл. 288 ГПК, с което не допуска касационно обжалване, ВКС констатира липса на установените от законодателя условия за това. Определението е акт, с който се извършва преценка относно допустимостта на обжалването пред третата инстанция, която е предвидена и уредена като факултативна, съгласно РКС №4/16.06.2009г. </w:t>
        <w:tab/>
        <w:br/>
        <w:tab/>
        <w:t xml:space="preserve"> </w:t>
        <w:tab/>
        <w:br/>
        <w:tab/>
        <w:t xml:space="preserve"> С определението по чл. 288 ГПК настоящият състав на ВКС, ІІ г. о. се е произнесъл по формулираното от касатора изложение по чл. 284, ал. 3, т. 1 ГПК /л. 17/, което съобразно разясненията, дадени в ТР№1/2009г., ОСГТК, определят рамките, в които ВКС следва да селектира касационната жалба с оглед допускането и до касационно разглеждане. Въззивното решение е съобщено на касатора на 24.09.2012г., касационната жалба с изложението по чл. 284, ал. 3, т. 1 ГПК е подадена на 24.10.2012г., а посоченото последващо „допълнение към изложението” е подадено на 26.11.2012г. – много след изтичане на срока по чл. 283 ГПК. Ето защо е прието, че то не може да бъде предмет на обсъждане в производството по чл. 288 ГПК. Освен това с постановяване определението по чл. 288 ГПК касционната инстанция е изразила формирана воля за недопустимост на касационното обжалване. Съдържащото се в молбата искане цели преразглеждане на делото и постановяване на нов съдебен акт, което е недопустимо. Ето защо не са налице предпоставките на чл. 250 ГПК за допълване на определението, поради непроизнасяне по цялото искане на касатора.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молбата на [фирма] за допълване на определение № 236/14.06.2013г., постановено по гр. д.№ 1548/2013г. на ВКС, ІІ г. о. като неоснователна.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