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№143/30.05.2014 по нак. д. №214/2014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143</w:t>
        <w:tab/>
        <w:br/>
        <w:tab/>
        <w:t xml:space="preserve"> </w:t>
        <w:tab/>
        <w:br/>
        <w:tab/>
        <w:t xml:space="preserve"> София, 30 май 2014година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седми март две хиляди четиринадесета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участието на секретаря:Даниела Околийска</w:t>
        <w:tab/>
        <w:br/>
        <w:tab/>
        <w:t xml:space="preserve"> </w:t>
        <w:tab/>
        <w:br/>
        <w:tab/>
        <w:t xml:space="preserve">и в присъствието на прокурора: Петя Маринова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№214</w:t>
        <w:tab/>
        <w:br/>
        <w:tab/>
        <w:t xml:space="preserve"/>
        <w:tab/>
        <w:br/>
        <w:tab/>
        <w:t xml:space="preserve">по описа за 2014 година</w:t>
        <w:tab/>
        <w:br/>
        <w:tab/>
        <w:t xml:space="preserve"> </w:t>
        <w:tab/>
        <w:br/>
        <w:tab/>
        <w:t xml:space="preserve">Производството е за възобновяване на нохд.№263/2012 г. на Районен съд гр.Котел и внохд.№418/2013 г. на Окръжен съд гр.Сливен, образувано по искане на осъдения К. И. Н..</w:t>
        <w:tab/>
        <w:br/>
        <w:tab/>
        <w:t xml:space="preserve"> </w:t>
        <w:tab/>
        <w:br/>
        <w:tab/>
        <w:t xml:space="preserve">В съдебно заседание искането, с оплаквания за нарушение на чл. 348 ал. 1т. 3 НПК се поддържа лично от осъдения и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постановените присъда и решение законосъобразни, при спазване на процесуалните правила, а наложеното на подсъдимия наказание за извършената квалифицирана кражба достатъчно и справедливо.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26.11.2013 г. постановено по внохд.№418/2013 г. на Окръжен съд гр.Сливен е изменена присъда по нохд.№263/2012 г. на Районен съд гр.Котел, като е увеличен размера на наказанието лишаване от свобода на подсъдимия тогава К. И. Н. от една година и четири месеца на две години, увеличен е на две години и размера на наказанието лишаване от свобода, за определеното общо наказание по чл. 25 НК вр. с чл. 23 НК на същия подсъдим по настоящата присъда и по нохд.№1870/2012 г. и нохд.№1529/2012 г. двете на Районен съд гр.Сливен. В останалата й част присъдата е потвърдена.</w:t>
        <w:tab/>
        <w:br/>
        <w:tab/>
        <w:t xml:space="preserve"> </w:t>
        <w:tab/>
        <w:br/>
        <w:tab/>
        <w:t xml:space="preserve">С посочената присъда Н. е признат за виновен на 1.06.2012 г. в [населено място],след предварителен сговор с още две лица, да е извършил квалифицирана кражба на стоки от магазин на [фирма], на обща стойност 10114, 95 лв.,престъпление по чл. 195 ал. 1 т. 3, 4 и 5 НК.</w:t>
        <w:tab/>
        <w:br/>
        <w:tab/>
        <w:t xml:space="preserve"> </w:t>
        <w:tab/>
        <w:br/>
        <w:tab/>
        <w:t xml:space="preserve">ПО ИСКАНЕТО за възобновяване на осъдения Н.:</w:t>
        <w:tab/>
        <w:br/>
        <w:tab/>
        <w:t xml:space="preserve"> </w:t>
        <w:tab/>
        <w:br/>
        <w:tab/>
        <w:t xml:space="preserve">Единственото оплакване е за явна несправедливост на наказанието, с увеличението от въззивния съд, което било несъразмерно тежко за този осъден.Не оценени в достатъчна степен от съдилищата останали, оказаното съдействие на разследващите, искането му да сключи споразумение, двете му малки деца, безработицата, в която често изпадал, както и изразеното съжаление за стореното, които обстоятелства според защитата смекчават отговорността на осъдения.Защитата се позовава и на отменения чл. 318 ал. 2 НПК,който бил нарушен, тъй като Районния прокурор в съдебно заседание поискал наказание към минимума, предвиден в чл. 195 ал. 1 НК, а след като наказанието на осъдения определено от първоинстанционния съд окончателно, след приложението на чл. 58 а ал. 1 НК, било една година и четири месеца, не можел да подава протест.</w:t>
        <w:tab/>
        <w:br/>
        <w:tab/>
        <w:t xml:space="preserve"> </w:t>
        <w:tab/>
        <w:br/>
        <w:tab/>
        <w:t xml:space="preserve">Доводите са неоснователни.</w:t>
        <w:tab/>
        <w:br/>
        <w:tab/>
        <w:t xml:space="preserve"> </w:t>
        <w:tab/>
        <w:br/>
        <w:tab/>
        <w:t xml:space="preserve">Въззивния съд, надлежно сезиран със съответен протест(както бе посочено по горе забраната по ал. 2 на чл. 318 НПК е отменена ЗИД ДВ бр. 32/2010 г.) е изложил убедителни аргументи, които налагат увеличение на наказанието на подсъдимия Н. за извършената от него квалифицирана кражба.Вярно е, че производството пред първоинстанционния съд, е протекло по реда на Глава ХХVІІ НПК,и по точно по чл. 371 т. 2 НПК,осъдения е признал изцяло фактите изложени в обстоятелствената част на обвинителния акт, като се е съгласил да не се събират доказателства за тези факти, поради което и наказанието е определено по реда на чл. 58 а ал. 1 НК, като лишаването от свобода - две години, е редуцирано до една година и четири месеца.За да го увеличи на три години, съответно редуцирани до две, отново с основание чл. 58 а ал. 1 НК въззивния съд е приел, че наказанието е несъответно на реалната степен на обществена опасност на извършеното, която в конкретния случай е значителна предвид извършената предварителна подготовка и организация, механизма на извършване, разпределението на ролите и конкретния принос на осъдения Н..Извода е правилен и съответен на данните по делото.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 констатира, че обвинението и инстанционните съдилища, не са съобразили осъждането на Н. по нохд.№312/1999 г. на Окръжен съд гр.Сливен за престъпление по чл. 199 ал. 1 т. 4 НК,наказанието по което делото в размер на пет години лишаване от свобода(изтърпяно на 14.08.2006 г.),което сочи на завишена степен на обществена опасност, на личността на осъдения.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правила, наложеното на осъдения наказание достатъчно и справедливо, а искането му за възобновяване изцяло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 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К. И. Н. за възобновяване на нохд.№263/2012 г. на Районен съд гр.Котел и внохд.№418/2013 г. на Окръжен съд гр.Сливен.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