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№152/10.07.2017 по търг. д. №2782/2014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152</w:t>
        <w:tab/>
        <w:br/>
        <w:tab/>
        <w:t xml:space="preserve"> </w:t>
        <w:tab/>
        <w:br/>
        <w:tab/>
        <w:t xml:space="preserve">София, 10.07.2017 г.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седми юли през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……………………………….......................……. и с участието на прокурора ……………..............................................................., като изслуша докладваното от съдията Емил Марков т. д. № 2782 по описа за 2014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> </w:t>
        <w:tab/>
        <w:br/>
        <w:tab/>
        <w:t xml:space="preserve"> Образувано e по молбата с вх. № 9060 от 19.ІХ.2016 г. на „Застрахователно дружество [фирма]-София, с която, като се позовава на обстоятелството, че образуваното срещу него изп. дело № 230 по описа на ЧСИ с рег. № 752 С. Д. с взискател А. Хр. Сирачка от [населено място] бряг, [община] е било свършено с постановление от датата 31.VІІІ.2016 г. „поради цялостно погасяване на задължението”, претендира освобождаване от специалната набирателна с/ка на ВКС на внесената на 26.VІ.2014 г. сума в размер на 70 000 лв. (седемдесет хиляди лева), представляваща главница на погасеното задължение и съответно превеждането й в обслужващата молителя кредитна институция – [фирма]-София по негова с/ка с IBAN: [банкова сметка]; B.: P.. </w:t>
        <w:tab/>
        <w:br/>
        <w:tab/>
        <w:t xml:space="preserve"> </w:t>
        <w:tab/>
        <w:br/>
        <w:tab/>
        <w:t xml:space="preserve"> Като доказателства в подкрепа на искането си застрахователят представя като приложения към молбата си копие от съобщение за възобновяване на горепосоченото изп. дело, покана към него от ЧСИ с рег № 752 за доброволно изпълнение, съобщение за прекратяване на изп. дело и удостоверение, издадено по същото от този ЧСИ за цялостно погасяване на задължението. </w:t>
        <w:tab/>
        <w:br/>
        <w:tab/>
        <w:t xml:space="preserve"> </w:t>
        <w:tab/>
        <w:br/>
        <w:tab/>
        <w:t xml:space="preserve"> При преценката си по основателността на отправеното от застрахователя искане Върховният касационен съд, ТК, Първо отделение съобрази следваните обстоятелства по делото:</w:t>
        <w:tab/>
        <w:br/>
        <w:tab/>
        <w:t xml:space="preserve"> </w:t>
        <w:tab/>
        <w:br/>
        <w:tab/>
        <w:t xml:space="preserve"> С определение № 4 от 18.ІІІ.2015 г. по настоящето дело е било спряно изпълнението на обжалваното от „Застрахователно дружество [фирма]-София решение № 962 на САС, ГК, 1-и с-в, от 16.V.2014 г., постановено по гр. д. № 3659/2014 г. /вкл. и в частта му досежно присъдената законна лихва върху главницата от 70 000 лв. на дължимото застрахователно обезщетение, считано от датата на процесното ПТП-4.VІ.2006 г., и до окончателното й изплащане/. </w:t>
        <w:tab/>
        <w:br/>
        <w:tab/>
        <w:t xml:space="preserve"> </w:t>
        <w:tab/>
        <w:br/>
        <w:tab/>
        <w:t xml:space="preserve"> С решение № 211/14.ХІІ.2015 г. по настоящето дело е било оставено в сила горепосоченото въззивно решение.</w:t>
        <w:tab/>
        <w:br/>
        <w:tab/>
        <w:t xml:space="preserve"> </w:t>
        <w:tab/>
        <w:br/>
        <w:tab/>
        <w:t xml:space="preserve"> Видно от удостоверение с изх. № 04653/15.ІХ.2016 г. на ЧСИ с рег. № 752 С. Д. /р-н на д-е ОС-Перник/ е, че застрахователят настоящ молител е имал качеството на длъжник по изп. дело № 230/2015 г., образувано въз основа на изп. лист от 30.І.2015 г., издаден по гр. дело № 3659/2013 г. по описа на САС, с взискател А. Хр. Сирачка от [населено място] бряг, [община]. Задължението към последната в размер общо на 129 212.97 лв. е било погасено изцяло и по пера се разпределя както следва: 70 000 лв. - главница; 50 561.88 лв. – законна лихва за периода 4.VІ.2009 г. и до 30.VІ.2016 г.; 70 лв. – хонорар за вещо лице; 7 145.09 лв. – такси за ЧСИ, както и 1 436 лв. разноски, представляващи адвокатски хонорар в изп. процес и банков превод. Изпълнителното пр-во е било свършено с постановление на горепосочения ЧСИ от 31.VІІІ.2016 г. „поради цялостно погасяване на задължението”. </w:t>
        <w:tab/>
        <w:br/>
        <w:tab/>
        <w:t xml:space="preserve"> </w:t>
        <w:tab/>
        <w:br/>
        <w:tab/>
        <w:t xml:space="preserve"> Видно от служебна бележка на счетоводството на ВКС е, че към датата 6.VІІ.2017 г. по специалната набирателна с/ка на този съд е налична сума в размер на 70 000 лв.: като внесена от „Застрахователно д-во [фирма]-София, но вместо по настоящето дело – по номера на въззивното по описа на САС.</w:t>
        <w:tab/>
        <w:br/>
        <w:tab/>
        <w:t xml:space="preserve"> </w:t>
        <w:tab/>
        <w:br/>
        <w:tab/>
        <w:t xml:space="preserve"> Съгласно чл. 282, ал. 5 ГПК, когато е обезпечено изпълнението на присъденото вземане, обезпечението се освобождава, след като искът бъде отхвърлен или производството бъде прекратено. В процесния случай нито една от тези две предпоставки не е налице. Искането на застрахователя обаче се явява основателно, тъй като той е удовлетворил изцяло взискателката А. Хр. Сирачка окт [населено място] бряг, [община] по горепосоченото изп. дело № 230/2015 г. по описа на ЧСИ с рег. № 752.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ДА СЕ ОСВОБОДИ от специалната набирателна с/ка на ВКС за вещи лица, свидетели, обезпечения, гаранции и др. суми внесеното от „Застрахователно дружество [фирма]-София обезпечение по реда на чл. 282 ГПК в размер на сумата 70 000 лв. (седемдесет хиляди лева), като същата се преведе по с/ка на застрахователя в [фирма]-София с IBAN: B. P.. ... и с B.: P..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Заверени преписи от същото да се издадат на представителя на „Застрахователно дружество [фирма]-София, както и на счетоводството и касата на ВКС – за сведение и изпълнение.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