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№3615/14.03.2013 по адм. д. №12439/2012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сл. от Административнопроцесуалния кодекс, във връзка с чл. 13, ал. 7 от Закона за енергетиката. </w:t>
        <w:tab/>
        <w:br/>
        <w:tab/>
        <w:t xml:space="preserve">Образувано е по жалба, подадена от „Научно-изследователски център природа и екология” ЕООД </w:t>
        <w:tab/>
        <w:br/>
        <w:tab/>
        <w:t xml:space="preserve">срещу решение № Ц-33/14. 09. 2012 г. на Държавната комисия за енергийно и водно регулиране, с което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Решението е оспорено в частта по раздел ІІІ, т. 12. </w:t>
        <w:tab/>
        <w:br/>
        <w:tab/>
        <w:t xml:space="preserve">Жалбоподателят навежда доводи за незаконосъобразност на обжалваното решение като постановено в нарушение на материалноправните норми на Закона за енергетиката, на предписаната от закона форма, при съществени нарушения на административнопроизводствените правила и в противоречие с целта на закона – основания за отмяна по чл. 146, т. 2, т. 3, т. 4 и т. 5 от АПК. Прави искане решението в обжалваната му част да бъде отменено. </w:t>
        <w:tab/>
        <w:br/>
        <w:tab/>
        <w:t xml:space="preserve">Ответникът – Държавна комисия за енергийно и водно регулиране, изразява становище за недопустимост на оспорването, поради липса на правен интерес и алтернативно за неоснователност на жалбата. Прави искане за прекратяване на образуваното производство и алтернативно за отхвърляне на оспорването като неоснователно. </w:t>
        <w:tab/>
        <w:br/>
        <w:tab/>
        <w:t xml:space="preserve">Заинтересованата страна – „ЧЕЗ Разпределение България” АД, излага мотивирани доводи за неоснователност на оспорването, поради което прави искане за отхвърляне на жалбата. </w:t>
        <w:tab/>
        <w:br/>
        <w:tab/>
        <w:t xml:space="preserve">По възраженията за недопустимост на производството, поради липса на правен интерес, съдът се е произнесъл с определение по хода на делото от 28.11.2012г. Жалбата е подадена в преклузивния срок по чл. 149, ал. 1 от АПК, поради което разглеждането й по същество е допустимо. </w:t>
        <w:tab/>
        <w:br/>
        <w:tab/>
        <w:t xml:space="preserve">За да се произнесе по същество на оспорването съдът прие за установено следното от фактическа страна: </w:t>
        <w:tab/>
        <w:br/>
        <w:tab/>
        <w:t xml:space="preserve">Със заявление вх.№ Е-13-31-18 от 13.09.2012г. „ЧЕЗ Разпределение България” АД е направило искане за определяне на основание чл. 32, ал. 4 от ЗЕ на временни цени за достъп до електропреносната и електроразпределителната мрежи на производителите на електрическа енергия от възобновяеми източници. Заявлението е мотивирано с изискването на чл. 84, ал. 2 от ЗЕ производителите на електрическа енергия да сключат договори за достъп с електроразпределителното дружество в качеството му на оператор на електроразпределителната мрежа, в които следва да се уредят правата и задълженията във връзка с диспечирането, предоставянето на студен резерв и допълнителни услуги. </w:t>
        <w:tab/>
        <w:br/>
        <w:tab/>
        <w:t xml:space="preserve">По повод постъпилите заявления за утвърждаване на цени на електрическата енергия е изготвен доклад от директори на дирекции "Електроенергетика и Топлоенергетика", "Икономически анализи и регулаторен одит" и "Правна" на ДКЕВР. В изготвения доклад е обсъдена необходимостта от определяне на временни цени за достъп до </w:t>
        <w:tab/>
        <w:br/>
        <w:tab/>
        <w:t xml:space="preserve">електропреносната и електроразпределителната мрежи с оглед вмененото задължение по чл. 84, ал. 2 от ЗЕ и определения в §197 от ПЗР на ЗИДЗЕ двумесечен срок за сключване на договора за достъп. На закрито заседание на Комисията, проведено на 14.09.2012г. е разгледан и приет внесения доклад и е взето решение № Ц-33 от 14.09.2012г., с което са определени, считано от 18.09.2012г. временни цени за достъп до електропреносната и електроразпределителната мрежи на производителите на електрическа енергия от възобновяеми източници, ползващи преференциални цени. </w:t>
        <w:tab/>
        <w:br/>
        <w:tab/>
        <w:t xml:space="preserve">Настоящият тричленен състав на Върховния административен съд, след като обсъди доводите на страните и събраните по делото доказателства, преценени поотделно и в съвкупност, при извършената служебна проверка на законосъобразността на административния акт по реда чл. 168, ал. 1, във връзка с чл. 146 от АПК, намира жалбата за ОСНОВАТЕЛНА. </w:t>
        <w:tab/>
        <w:br/>
        <w:tab/>
        <w:t xml:space="preserve">Решението в оспорената част е издадено от компетентен орган, в съответствие с правомощията на ДКЕВР по чл. 32, ал. 4, чл. 30, ал. 1, т. 13 и във връзка с чл. 21, ал. 1, т. 8 от ЗЕ. </w:t>
        <w:tab/>
        <w:br/>
        <w:tab/>
        <w:t xml:space="preserve">Настоящият състав приема, че оспореното решение е постановено при съществен по порок по отношение на изискванията за форма на административния акт. В нарушение на чл. 59, ал. 2, т. 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Посочването на отделни правни основания (чл. 32, ал. 4, чл. 84, ал. 2 и §197 от ПЗР на ЗЕ), въз основа на които са определени временни цени, не обосновават фактически основания за постановяване на оспореното решение. </w:t>
        <w:tab/>
        <w:br/>
        <w:tab/>
        <w:t xml:space="preserve">Производството по издаване на оспореното решение е започнало по искане на електропреносно и електроразпределителни дружества да бъде определена като част от условията за достъп, цената за достъп на производителите на електрическа енергия от ВЕИ. С искането е мотивирано становище за приложимостта на чл. 32, ал. 4 от ЗЕ и цената да бъде определена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w:t>
        <w:tab/>
        <w:br/>
        <w:tab/>
        <w:t xml:space="preserve">В доклада на експертите на ДКЕВР и в мотивите на оспореното решение е посочено, че цената за достъп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представени, както от заявителите, така и не са събирани от регулаторния орган. В административната преписка не са представени конкретни фактически данни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Липсата на фактически данни в тази връзка препятстват защитата на заинтересованите страни и осъществяването на съдебен контрол на оспорения административен акт. Независимо, че оспореното решение е постановено в хипотеза на определяне на временни цени, функцията на регулаторния орган не го освобождава от задължението му да посочи фактически обстоятелства, които са го мотивирали да определи конкретна цена за различните типове ВЕИ, както и да диференцира определената цена съобразно мощността и датата на въвеждане в експлоатация на конкретни по вид ВЕИ. Регулаторната функция на ДКЕВР изисква при определяне на цена, била тя и временна, да посочи конкретни факти и обстоятелства, които са го мотивирали да определи конкретната стойност която операторите на регулирания пазар следва да заплащат. Не може да се приеме довод, че определянето на временни цени не изисква конкретна обосновка, тъй като нормата на чл. 32, ал. 4 от ЗЕ предвижда прилагане на компенсаторни мерки при определяне на крайна цена, която е в отклонение на определената временна цена. Към момента на определяне на временните цени нито по нормативен път, нито с акт на регулатора са определени и предвидени компенсаторните мерки. Липсата на регулация по отношение на компенсаторния механизъм към момента на постановяване на оспорения акт лишава от обоснованост възможността на вземане на решение за определяне на временна цена без да се изложат ясни критерии и данни за определянето й. </w:t>
        <w:tab/>
        <w:br/>
        <w:tab/>
        <w:t xml:space="preserve">Предвид на изложеното настоящият съдебен състав приема, че оспореният административен акт е издаден при неспазване на установената форма по смисъла на чл. 146, т. 2, във връзка с чл. 59, ал. 1 и ал. 2, т. 4 от АПК, поради констатираната липса на мотиви и липса на конкретни фактически основания за определяне на "временна цена" за достъп до електропреносната и електроразпределителните мрежи за производителите на електрическа енергия от ВЕИ. </w:t>
        <w:tab/>
        <w:br/>
        <w:tab/>
        <w:t xml:space="preserve">При постановяване на оспореното решение са допуснати съществени нарушения на административнопроизводствените правила. </w:t>
        <w:tab/>
        <w:br/>
        <w:tab/>
        <w:t xml:space="preserve">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 приети с Решение №94 от 25.06.2010г. на ДКЕВР). Тези изисквания са приложими и към определянето на временни цени по чл. 32, ал. 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Самото определяне на временни цени следва да е основано на изискванията и правилата за определяне на окончателни цени. </w:t>
        <w:tab/>
        <w:br/>
        <w:tab/>
        <w:t xml:space="preserve">Производството по издаване на Решение № Ц-33/14. 09. 2012 г. на ДКЕВР е започнало на 13.09.2012г. по инициатива на собствениците на електропреносната и електроразпределителните мрежи, в качеството им на лицензирани оператори за разпределение на електрическа енергия, с искане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въз основа на §197, ал. 2 от ПЗР на ЗИД на ЗЕ. ДКЕВР само въз основа на заявленията на операторите и предоставената й законова възможност по чл. 32, ал. 4 от ЗЕ е издала оспореното решение, без да спази административнопроизводствените правила във връзка с ценовото регулиране. </w:t>
        <w:tab/>
        <w:br/>
        <w:tab/>
        <w:t xml:space="preserve">В нарушение на административнопроизводствените правила ДКЕВР е приела, че са налице предпоставките за определяне на временни цени. Съгласно разпоредбата на чл. 32, ал. 4 от ЗЕ Комисията може да определи временни цени включително и по чл. 30, ал. 1, т. 13 от ЗЕ в случай на забавяне на операторите на преносни или разпределителни мрежи при определяне на цените за достъп. С оспореното решение се приема, че поради изтичане на срока за сключване на договорите по чл. 84, ал. 2 от ЗЕ, предвиден в § 197, ал. 1 от ПЗР на ЗИД ЗЕ, се налага определяне на временни цени. Настоящият състав не приема тази теза. Съгласно разпоредбата на §197, ал. 2 от ПЗР на ЗИД ЗЕ, при неизпълнение на задължението за сключване на договор в предвидения в ал. 1 двумесечен срок, оператора на електропреносната мрежа сезира Комисията, която определя условията за достъп до сключване на договор. В случая не е налице обективна забава на оператора да внесе предложение за утвърждаване на цена за достъп, тъй като към момента на подаване на заявлението – 13.09.2012г., срока по §197, ал. 1 от ПЗР на ЗИД ЗЕ не е изтекъл. При това положение настоящият състав приема, че не са била налице предпоставките за определяне на временни цени в хипотезата на чл. 32, ал. 4 от ЗЕ. Допуснатото нарушение на административнопроизводствените правила е основание за отмяна на оспореното решение по чл. 146, т. 3 от АПК. </w:t>
        <w:tab/>
        <w:br/>
        <w:tab/>
        <w:t xml:space="preserve">Настоящият състав не споделя доводите на оспорващата страна, че в срока по §197, ал. 1 от ПЗР на ЗИД ЗЕ са сключени договори за достъп с производителите на електрическа енергия от възобновяеми източници на основание чл. 30, ал. 1 от ЗЕВИ. Съгласно разпоредбата на чл. 30, ал. 3 от ЗЕВИ, </w:t>
        <w:tab/>
        <w:br/>
        <w:tab/>
        <w:t xml:space="preserve">в договора за достъп по ал. 1 се определят условията по изпълнение на прогнозните графици по ал. 1 и се уговарят дължимите от оператора обезщетения при ограничаване в производствения режим на енергийния обект с изключение на случаите на планови ремонти, както и с изключение на случаите по чл. 72 и 73 от Закона за енергетиката. С новата ал. 2 на чл. 84 от ЗЕ, в сила от 17.07.2012г. е предвидено задължение за производителите на електрическа енергия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съответствие с предвиденото задължение е изменена и разпоредбата на §1, т. 46 от ДР на ЗЕ, с което легалното дефиниране на „производител” по смисъла на този закон, включва и лицата, произвеждащи електрическа енергия от възобновяеми източници. При това положение следва извод, че в измененията на Закона за енергетиката, обнародвани в Държавен вестник бр. 54/2012г. изрично е предвидено задължение, което ангажира и производителите на електрическа енергия от възобновяеми източници, да сключат договор за достъп, с който да се уредят правата и задълженията им във връзка с диспечирането, предоставянето на студен резерв и други услуги, които не са били предмет на регламентиране с договора за достъп, сключен в хипотезата на чл. 30, ал. 1 от ЗЕВИ. Освен на това основание следва да се отбележи, че в производството оспорващата страна не е представила договор за достъп, сключен в хипотезата на чл. 30, ал. 1 от ЗЕВ. С разпоредбата на чл. 104, ал. 1 от ЗЕ изрично е предвидено, че отношенията между ползвателите на съответната мрежа, с изключение на крайните клиенти, се уреждат чрез сделка с оператора на електропреносната или електроразпределителната мрежа за ползване на мрежата, за достъп до мрежата и за преноса на количествата електрическа енергия, постъпили в мрежата или потребени от нея. Изискване за доказване на твърдението за наличие на сключен договор за достъп по чл. 30, ал. 1 от ЗЕВИ е представяне на писмен документ, който да обективира тези отношения с електропреносното или електроразпределителните дружества, което в случая не е сторено от оспорващата страна, поради което освен, че са неоснователни по изложените съображения, тези доводи са и недоказани в производството. </w:t>
        <w:tab/>
        <w:br/>
        <w:tab/>
        <w:t xml:space="preserve">Настоящият състав приема, че оспореното решение е постановено в нарушение на материалния закон. </w:t>
        <w:tab/>
        <w:br/>
        <w:tab/>
        <w:t xml:space="preserve">С оспореното Решение № Ц-33/14. 09. 2012 г. на ДКЕВР на основание чл. 32, ал. 4, чл. 30, ал. 1, т. 13 и чл. 21, ал. 1, т. 8 от ЗЕ, във връзка с §197, ал. 2 от ПЗР на ЗЕ, считано от 18.09.2012г.,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осемнадесет раздела са посочени отделните цени, в зависимост от датата на присъединяването към съответната мрежа, мощността и вида на електроцентралата. </w:t>
        <w:tab/>
        <w:br/>
        <w:tab/>
        <w:t xml:space="preserve">В нарушение на чл. 31, т. 1 от ЗЕ при определяне на "временни цени за достъп" ДКЕВР не се е ръководила от принципа - да са недискриминационни, основани на обективни критерии и определени по прозрачен начин. С оспореното решение не са изложени обективни критерии при определяне на цените и определянето им не е осъществено по прозрачен начин, както и не са представени доказателства за липса на дискриминационно определяне в сравнение с други цени за достъп до мрежите (Решение № Ц-17 от 28.06.2012 г. на ДКЕВР). Определени са цени за производители на електрическа енергия от ВЕИ, разграничени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 </w:t>
        <w:tab/>
        <w:br/>
        <w:tab/>
        <w:t xml:space="preserve">При определянето на цените за достъп ДКЕВР не е посочила метод за регулиране в съответствие с чл. 32, ал. 1 от ЗЕ, както и не е приложила относимата към ценовото регулиране разпоредба по чл. 21а от НРЦЕЕ. В мотивите на решението декларативно е посочено, че цените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В преписката не се съдържат доказателства относно размера на "относителния дял" от определените преференциални цени за производство на електрическа енергия, нито относно "размера и структурата на преференциалните цени и изменението на инвестиционните разходи". Декларативния подход при осъществяване на правомощията на ДКЕВР във връзка с ценовото регулиране е в грубо нарушение на законово регламентираните принципи. Освен това декларирания подход при определяне на временната цена за достъп може да се тълкува като недопустимо кръстосано субсидиране, изрично забранено с разпоредбата на чл. 31, т. 6 от ЗЕ. Определянето на временна цена при декларирания подход е в пълно противоречие с изискванията на чл. 31, т. 2 от ЗЕ, който изисква икономическа обоснованост при вземане на решение от кръга на ценовото регулиране. Общите принципи по чл. 23 и чл. 24 от ЗЕ, както принципите, приложими при ценовото регулиране по чл. 31 от ЗЕ следва да намерят отражение и при определяне на временна цена по чл. 32, ал. 4 от ЗЕ. Не може да се приеме довод, че тази разпоредба има за смисъл изцяло дерогиране на процедурните правила и материално-правните разпоредби, при които регулаторния орган осъществява функциите си. </w:t>
        <w:tab/>
        <w:br/>
        <w:tab/>
        <w:t xml:space="preserve">Смисъла на регулацията е да осигури предотвратяване и недопускане на ограничаване или нарушаване конкуренцията на енергийния пазар и да осигури равнопоставеност между отделните категории енергийни предприятия. Поради значимия характер на регулираните отношения, законодателят е разписал строги процедурни правила, както и съществени принципи, на които следва да се подчинява дейността на регулатора. Не може да се приеме, че регламентирането на възможност за определяне на временни цени дерогира изцяло правилата, приложими при осъществяване на дейност по ценовото регулиране, още повече, че в случая изрично не е предвидено такова изключване, а специални правила, приложими само при определяне на временни цени не са уредени. Предвид изложеното, следва да се приеме, че оспореното решение е постановено в противоречие с материалноправни разпоредби и при несъобразяване с целта на Закона за енергетиката – отменителни основания по чл. 146, т. 4 и т. 5 от АПК. </w:t>
        <w:tab/>
        <w:br/>
        <w:tab/>
        <w:t xml:space="preserve">По тези доводи, настоящият състав приема, че оспореното решение е постановено при допуснати нарушения по чл146, т. 2, т. 3, т. 4 и т. 5 от АПК, поради което оспореното </w:t>
        <w:tab/>
        <w:br/>
        <w:tab/>
        <w:t xml:space="preserve">Решение № Ц-33/14. 09. 2012 г. на ДКЕВР, следва да се отмени в частта по Раздел ІІІ, т. 12, с която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за фотоволтаични централи, чиито преференциални цени са определени с решение № Ц-18/ 2.06.2011 г., за ФЕЦ с инсталирана мощност над 200 kWp, въведени в експлоатация в периода 01.01.2012г. – 30.06.2012г – 189, 30лв/МВтч. </w:t>
        <w:tab/>
        <w:br/>
        <w:tab/>
        <w:t xml:space="preserve">Воден от горното и на основание </w:t>
        <w:tab/>
        <w:br/>
        <w:tab/>
        <w:t xml:space="preserve">чл. 172, ал. 2 от АПК </w:t>
        <w:tab/>
        <w:br/>
        <w:tab/>
        <w:t xml:space="preserve">, Върховният административен съд - четвърто отделение </w:t>
        <w:tab/>
        <w:br/>
        <w:tab/>
        <w:t xml:space="preserve">РЕШИ: </w:t>
        <w:tab/>
        <w:br/>
        <w:tab/>
        <w:t xml:space="preserve">ОТМЕНЯ </w:t>
        <w:tab/>
        <w:br/>
        <w:tab/>
        <w:t xml:space="preserve">по жалба на „Научно-изследователски център природа и екология” ЕООД Решение № Ц-33/14. 09. 2012 г. на Държавната комисия за енергийно и водно регулиране, с което са определени, считано от 18.09.2012г.,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w:t>
        <w:tab/>
        <w:br/>
        <w:tab/>
        <w:t xml:space="preserve">В ЧАСТТА </w:t>
        <w:tab/>
        <w:br/>
        <w:tab/>
        <w:t xml:space="preserve">по Раздел ІІІ - за фотоволтаични централи, чиито преференциални цени са определени с решение № Ц-18/ 20.06.2011г, т. 12 за ФЕЦ с инсталирана мощност над 200 kWp, въведени в експлоатация в периода 01.01.2012г.-30.06.2012г. – 189, 38 лв./МВтч. </w:t>
        <w:tab/>
        <w:br/>
        <w:tab/>
        <w:t xml:space="preserve">Решението може да се обжалва пред петчленен състав на Върховния административен съд в 14-дневен срок от съобщението на страните. </w:t>
        <w:tab/>
        <w:br/>
        <w:tab/>
        <w:t xml:space="preserve">Вярно с оригинала, </w:t>
        <w:tab/>
        <w:br/>
        <w:tab/>
        <w:t xml:space="preserve">ПРЕДСЕДАТЕЛ: </w:t>
        <w:tab/>
        <w:br/>
        <w:tab/>
        <w:t xml:space="preserve">/п/ Н. Д. </w:t>
        <w:tab/>
        <w:br/>
        <w:tab/>
        <w:t xml:space="preserve">секретар: </w:t>
        <w:tab/>
        <w:br/>
        <w:tab/>
        <w:t xml:space="preserve">ЧЛЕНОВЕ: </w:t>
        <w:tab/>
        <w:br/>
        <w:tab/>
        <w:t xml:space="preserve">/п/ Т. Х./п/ К. К. </w:t>
        <w:tab/>
        <w:br/>
        <w:tab/>
        <w:t xml:space="preserve">Т.Х.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