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№9236/24.06.2011 по адм. д. №12457/2010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Административнопроцесуалния кодекс (АПК), във вр. с чл. 35, ал. 2 от Закона за електронните съобщения (ЗЕС). </w:t>
        <w:tab/>
        <w:br/>
        <w:tab/>
        <w:t xml:space="preserve">Образувано е по жалбата на Българското национално радио, представлявано от неговия генерален директор, срещу решение № 840 от 5.08.2010 год. на Комисията за регулиране на съобщенията (КРС), с което същото е задължено незабавно да възстанови работата на радиопредавателна станция Варна, излъчваща програма на средни вълни на честота 1485 kHz. Излагат се оплаквания за незаконосъобразност на административния акт поради противоречие с материалноправните разпоредби и несъответствие с целта на закона. С молба от 30.05.2011 год. жалбоподателят навежда довод, че предвид последващи действия на регулаторния орган и произнасянето му с решение № 310 от 24.03.2011 год., оспореният административен акт е без предмет и правно основание. Иска се неговата отмяна. </w:t>
        <w:tab/>
        <w:br/>
        <w:tab/>
        <w:t xml:space="preserve">Ответникът - Комисията за регулиране на съобщенията не изразява становище. </w:t>
        <w:tab/>
        <w:br/>
        <w:tab/>
        <w:t xml:space="preserve">Върховният административен съд, като съобрази доказателствата по делото и доводите на страните, приема за установено следното от фактическа и правна страна: </w:t>
        <w:tab/>
        <w:br/>
        <w:tab/>
        <w:t xml:space="preserve">За да постанови оспорения административен акт, Комисията за регулиране на съобщенията е съобразила разпоредбата на чл. 6, ал. 3 от ЗРТ, определяща БНР като национален обществен доставчик на радиоуслуги и на предписанието на чл. 44, ал. 2 от ЗРТ, съгласно което държавата предприема необходимите мерки за гарантиране разпространението на програмите на БНР на цялата територия на страната при осъществяване на политиката в областта на електронните съобщения. В този смисъл е приела, че със спирането на средновълновите предаватели от страна на БНР, предоставеният на предприятието ограничен ресурс - радиочестотен спектър не се използва ефективно, като правата на потребителите, ползващи крайни устройства за поемане на сигнал в средновълновия обхват, са нарушени. </w:t>
        <w:tab/>
        <w:br/>
        <w:tab/>
        <w:t xml:space="preserve">Българското национално радио е подало заявление за изменение на притежаваното разрешение № 00761/ 21.07.2008 г. за ползване на индивидуално определен ограничен ресурс - радиочестотен спектър за осъществяване на електронни съобщения чрез електронни съобщителни мрежи за наземно аналогово радиоразпръскване на територията на Р. Б., със заличаване на посочени в табличен вид предаватели на средни вълни, между които и предавателят на честота 1485 kHz - радиопредавателна станция Варна. Посочено е, че със Закона за държавния бюджет на Р. Б. за 2010 г. е определена субсидия за разходи на БНР с 9 972 400 лв. по-малко от определената такава за предходната финансова година, което е наложило БНР да предприеме антикризисни мерки за ограничаване на разходите, в т. ч. да оптимизира разпространението на своите програми. Поради високите цени за разпространението на програмите на БНР в средновълновия обхват, както и с оглед обстоятелството, че тези програми имат относително малък брой крайни потребители, защото качеството на услугата е по-ниско, се е наложило спиране излъчването на предаватели на средни вълни, между които и на честота 1485 kHz за радиопредавателна станция Варна. </w:t>
        <w:tab/>
        <w:br/>
        <w:tab/>
        <w:t xml:space="preserve">От приетите по делото доказателства е видно, че БНР е титуляр на разрешение № 00761/21.07.2008 г. за осъществяване на електронни съобщения чрез електронни съобщителни мрежи за наземно аналогово радиоразпръскване, което му дава право да осъществява дейност в обхвата на дълги и средни вълни - честотни ленти 148.5 - 283.5 kHz и 526.5 - 1606.5 kHz за монофонично разпространение на програми на територията на Р. Б., които излъчва от 34 радиопредавателни станции за дълги и средни вълни. С писмо вх. № 12-01-4544/14.06.2010 г. БНР е уведомило регулатора, че като антикризисна мярка за реализиране на икономии закрива три и временно спира единадесет предавателя на средни вълни, излъчващи програмите на националното радио. След извършена проверка, с протокол от 22.07.2010 г. Комисията е констатирала преустановяване на излъчването на радиопредавателна станция Варна на програмата на средни вълни на честота 1485 kHz. </w:t>
        <w:tab/>
        <w:br/>
        <w:tab/>
        <w:t xml:space="preserve">Със заявление № 18-00-144/28.07.2010 г. жалбоподателят е поискал изменение на Приложение № 1, Таблица 2 на разрешение № 00761/21.07.2008 г. за ползване на индивидуално определен ограничен ресурс - радиочестотен спектър за осъществяване на електронни съобщения чрез електронни съобщителни мрежи за наземно аналогово радиоразпръскване на територията на Р. Б.. Мотивирайки се с ограничен финансов ресурс и отчитайки изискванията за икономичност, ефективност и целесъобразност за разходване на отпуснатите средства в условия на икономическа криза, БНР обосновава необходимост от съкращаване и оптимизиране излъчванията на средни вълни и е поискало да бъдат заличени предаватели, разпространяващи програми на средни вълни. </w:t>
        <w:tab/>
        <w:br/>
        <w:tab/>
        <w:t xml:space="preserve">Искането за изменение на лицензията е разгледано в специално административно производство по чл. 116 от ЗЕС, в което се проверява налице ли са визираните в изречение второ на същия законов текст предпоставки. С решение № 310/24.03.2011 г., на основание чл. 30, т. 12 от ЗЕС, Комисията е изменила разрешение № 00761/21.07.2008 г., като в Таблица 2 "Технически параметри на електронните съобщителни мрежи от обхвата на дълги и средни вълни - честотни ленти 148.5 - 283.5 kHz и 526.5 - 1606.5 kHz" от Приложение 1 "Технически параметри на електронните съобщителни мрежи" е заличен и ред 5-ти, касаещ честота 1485 kHz - радиопредавателна станция Варна. </w:t>
        <w:tab/>
        <w:br/>
        <w:tab/>
        <w:t xml:space="preserve">Между страните няма спор и се установява от данните по делото, че считано от 6.04.2010 г. БНР е спряло работата на радиопредавателна станция Варна, излъчваща програма на средни вълни на честота 963 kHz без предварително да уведоми КРС, което обстоятелство е послужило като основание за издаване на оспореното понастоящем решение за прилагане на преустановителна принудителна административна мярка. Към датата на постановяването й предоставеният на предприятието ограничен ресурс - радиочестотен спектър не се използва ефективно, което е наложило намесата на органа, осъществяващ функциите по регулиране и контрол при осъществяването на електронните съобщения и ефективното използване на радиочестотния спектър за граждански нужди. След като чл. 6, ал. 3 от ЗРТ определя БНР като национален обществен доставчик на радиоуслуги, а според предписанието на чл. 44, ал. 2 от ЗРТ държавата предприема необходимите мерки за гарантиране разпространението на програмите на БНР на цялата територия на страната при осъществяване на политиката в областта на електронните съобщения, то адмистративното решение засяга държавен и обществен интерес и това обосновава необходимостта от прилагане на принудителната административна мярка, с която да се преустанови правонарушението и се гарантира изпълнение на произтичащото от ЗЕС и разрешителния административен акт задължение на БНР да излъчва радиопрограма на посочената честота в средновълновия обхват. </w:t>
        <w:tab/>
        <w:br/>
        <w:tab/>
        <w:t xml:space="preserve">След издаване на оспореното решение, задължаващо БНР да възстанови незабавно излъчването на програмата на средни вълни на честота 1485 kHz, с влязло в сила определение съдът е отменил допуснатото от регулатора предварително изпълнение. С последващото решение № 310/24.03.2011 г. по реда на чл. 116 от ЗРТ Комисията е изменила разрешение № 00761/21.07.2008 г., като в Таблица 2 от Приложение 1 "Технически параметри на електронните съобщителни мрежи" са заличени редица честоти, между които и 1485 kHz - радиопредавателна станция Варна. Т.е. искането на БНР да бъдат заличени предаватели в средновълновия обхват, в т. ч. процесният е удовлетворено и следователно към датата на приключване на устните състезания липсва задължение за БНР да излъчва на тази честота. </w:t>
        <w:tab/>
        <w:br/>
        <w:tab/>
        <w:t xml:space="preserve">При това положение приключването на процедурата по чл. 116 от ЗЕС за изменение на разрешение № 00761/21.07.2008 г. и заличаване на предавателя на средни вълни на честота 1485 kHz съставлява правопрекратяващ факт относно възможността за извършване на дейността по радиоразпръскване на посочената честота. С влизане в сила на решението на КРС за изменение на разрешението, отпада и задължението на БНР да излъчва програма на средни вълни от радиопредавателна станция Варна. Следователно финализирането на процедурата по чл. 116 от ЗЕС е предпоставка, прекратяваща осъществяването на далекосъобщителната дейност за тази честота. </w:t>
        <w:tab/>
        <w:br/>
        <w:tab/>
        <w:t xml:space="preserve">Макар последващото решение № 310/24.03.2011 г. на КРС за изменение на разрешението на БНР за осъществяване на радиодейност да няма ретроактивно действие, конститутивните му последици имат правопрекратяващ ефект досежно фактическото основание на оспорената заповед. Следователно необходимостта от обезпечаване изпълнението на задължението на БНР за излъчване на средни вълни на честота 1485 kHz е отпаднала, основанието за издаване на оспорения понастоящем административен акт вече не съществува. Ето защо е налице условието по чл. 142, ал. 2 от АПК </w:t>
        <w:tab/>
        <w:br/>
        <w:tab/>
        <w:t xml:space="preserve">и при преценка законосъобразността на административния акт следва да бъде взет предвид този новонастъпил факт, погасяващ упражненото право на КРС да разпореди излъчване на заличената честотата. Ако се приеме обратната теза, би се стигнало до парадокса да се задължи БНР да излъчва програма на честота, за която вече няма разрешение, което е в пряко нарушение на чл. 324 от ЗЕС, съставлява престъпление по смисъла на чл. 348 от НК и ще доведе до санкциониране на оператора. С оглед предписанието на чл. 142, ал. 2 от АПК, установяването на нови факти от значение за делото след издаване на акта се преценява към момента на приключване на устните състезания. При това положение неговата законосъобразност следва да да бъде преценявана към момента на постановяване на съдебното решение, с оглед новонастъпилите релевантни за спорното право юридически факти, какъвто съставлява изменението на разрешение № 00761/21.07.2008 г. за осъществяване на радиодейност. </w:t>
        <w:tab/>
        <w:br/>
        <w:tab/>
        <w:t xml:space="preserve">Воден от горното, Върховният административен съд, седмо отделениеРЕШИ:ОТМЕНЯ </w:t>
        <w:tab/>
        <w:br/>
        <w:tab/>
        <w:t xml:space="preserve">решение № 840 от 5.08.2010 год. на Комисията за регулиране на съобщенията. </w:t>
        <w:tab/>
        <w:br/>
        <w:tab/>
        <w:t xml:space="preserve">Решението може да се обжалва в 14-дневен срок от съобщението на страните за постановяването му с касационна жалба пред петчленен състав на Върховиня административен съд.Вярно с оригинала,ПРЕДСЕДАТЕЛ:/п/ Т. В.секретар:ЧЛЕНОВЕ:/п/ И. Р./п/ С. Я.И.Р.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