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№4612/03.04.2013 по адм. д. №12495/2012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145 и сл. от Административнопроцесуалния кодекс /АПК/. </w:t>
        <w:tab/>
        <w:br/>
        <w:tab/>
        <w:t xml:space="preserve">Образувано е по жалба от "Д. С." ЕАД, със седалище и адрес на управление в гр. Д., с изпълнителен директор А. Д., подадена чрез упълномощен адв.. С., против решение № Ц-33 от 14.09.2012 г. на Държавната комисия за енергийно и водно регулиране /ДКЕВР/. С жалбата, в съдебно заседание чрез адв.. С. и с писмена защита жалбоподателят развива подробни доводи за обявяване нищожност и за отмяна на обжалваното решение като незаконосъобразно в частта по раздел ІІ, т. 2 от процесното решение, като претендира присъждане на направените по делото разноски. </w:t>
        <w:tab/>
        <w:br/>
        <w:tab/>
        <w:t xml:space="preserve">Ответникът - Държавната комисия за енергийно и водно регулиране /ДКЕВР/, оспорва жалбата чрез упълномощени юриск. Друмев и юриск. Цеков, които в съдебно заседание и с писмено становище, пледират за оставяне на жалбата без разглеждане като недопустима на основание на чл. 159, т. 4 от АПК, както и за отхвърлянето й като неоснователна с подробно изложени съображения за законосъобразност на оспорения индивидуален административен акт. </w:t>
        <w:tab/>
        <w:br/>
        <w:tab/>
        <w:t xml:space="preserve">Заинтересованата страна - "Енерго - П. М." АД, гр Варна /с предишно наименование "Е.ОН Б. М." АД/ с писмено становище, представено от упълномощен адв.. Ц., изразява мнение за законосъобразност на обжалваното решение, като постановено в съответствие с изискванията за компетентност на издателя, за форма на акта и при съобразяване с административнопроизводствените правила, материалноправните разпоредби и с целта на закона. </w:t>
        <w:tab/>
        <w:br/>
        <w:tab/>
        <w:t xml:space="preserve">Като прецени доводите на всички страни в спора и данните по делото, </w:t>
        <w:tab/>
        <w:br/>
        <w:tab/>
        <w:t xml:space="preserve">Върховният административен съд, четвърто отделение, намира жалбата за ПРОЦЕСУАЛНО ДОПУСТИМА - подадена от надлежна страна, която е адресат на процесния акт в оспорената му част относно неговата законосъобразност. Жалбата е предявена в срока, визиран в чл. 13, ал. 7 от ЗЕ във връзка с чл. 149, ал. 1 от АПК. С определение от 16.01.2012г. настоящият съдебен състав се е произнесъл по възражението на ДКЕВР за недопустимост на съдебното производство, поради което подробното му възпроизвеждане не е необходимо. Накратко: в случая не се касае за процедурен или "междинен акт", тъй като оспореното решение не е част от процедура и има директно и самостоятелно действие спрямо жалбоподателя - въз основа на него определената временна цена за достъп до електропреносната и електроразпределителните мрежи му се събира ежемесечно. Последващата процедура по определяне на окончателна цена за достъп не е част от процесната процедура, тъй като двете имат различно правно действие и правни последици. Жалбоподателят е обосновал личен, пряк и непосредствен правен интерес с представени и приети като неоспорени доказателства, че е собственик на фотоволтаична електроцентрала "Девня", който в изпълнение на изискванията на енергийното законодателство е сключил договор за присъединяване към електроразпределителната мрежа на "Е.ОН Б. М." АД на 20.04.2010г., въвел е в експлотация централата и има сключен договор за изкупуване на електрическа енергия от 14.06.2010г. В случая жалбоподателят има качеството, както на "ползвател на мрежата" по смисъла на §1, т. 41а от ДР на ЗЕ, така и на "производител" - лице, произвеждащо електрическа енергия от възобновяеми източници, съобразно §1, т. 46 от ДР на ЗЕ. В настоящото производство съдът е съобразил изискванията на чл. 37, ал. 16 и ал. 17 от приложимата Директива 2009/72/ЕС относно общите правила за вътрешния пазар на електроенергия, по силата на които решенията на регулаторните органи следва да са напълно мотивирани и обосновани и подлежат на съдебен контрол, като Държавите - членки следва да гарантират, че на национално равнище съществуват подходящи механизми, с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С §1а от ДР на ЗЕ този закон е въвел изискванията на горепосочената Директива. Съдът счита, че жалбоподателят е между лицата, визирани в нормата на чл. 147, ал. 1 от АПК, защото оспореният индивидуален административен акт поражда за него пряко задължениe за заплащане на цена за достъп до преносната и разпределителните мрежи. На основание на горното решаващият съдебен състав намира, че в конкретната хипотеза не са налице основания за оставяне на жалбата без разглеждане по реда на чл. 159, т. 1 и т. 4 от АПК.Разгледана по същество жалбата на"Д. С." ЕАДе ОСНОВАТЕЛНА по следните съображения: </w:t>
        <w:tab/>
        <w:br/>
        <w:tab/>
        <w:t xml:space="preserve">С обжалваното решение са определени, считано от 18.09.2012г., цени за достъп до електропреносната и електроразпределителните мрежи в съответствие с Раздел IV "Ценово регулиране" чл. 30, ал. 1, т. 13 от ЗЕ, като с оглед допуснатото законово изключение в чл. 32, ал. 4 от ЗЕ, ДКЕВР е определила временни цени. По силата на чл. 36а, ал. 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чл. 36а ал. 2 от ЗЕ, ДКЕВР утвърждава цените по ал. 1 като пределни цени на всеки лицензиант с решение, което е индивидуален административен акт. В случая административното производство по издаване на процесното решение е започнало по подадени заявления на собствениците на електропреносните и електроразпределителните мрежи, а именно: „Електроенергиен системен оператор“ ЕАД, „ЕВН Б. Е.ределение“ АД, „Енерго - П. М.“ АД и „ЧЕЗ Разпределение България” АД до ДКЕВР, в качеството им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Със заявление вх. №Е-13-33-4/13.09.2012г. заинтересованата страна "Енерго - П. М." АД е мотивирала искането си с изискванията на чл. 84, ал. 2 от ЗЕ и §197, ал. 2 от ПЗР на ЗИДЗЕ, като цената за достъп на производителите на електрическа енергия от ВЕИ да бъде определена като част от условията за достъп. Заявителят се е позовал на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и е поискал от ДКЕВР определяне на временни цени за достъп по чл. 32, ал. 4 от ЗЕ, които да действат до утвърждаване на окончателни. Сезираният държавен регулаторен орган в съответствие с чл. 21, ал. 1, т. 8, чл. 30, ал. 1, т. 13 и чл. 32, ал. 4 от ЗЕ, е започнал процедура по издаване на административен акт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С доклад вх.№ Е-ДК-584 от 14.09.2012г. изготвен от дирекции "Регулиране и контрол - Електроенергетика и Топлоенергетика", "Икономически анализи и регулиран одит" и "Правна" на ДКЕВР е предложено определяне на временни цени за достъп до преносната и разпределителните мрежи,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енергийни източници, ползващи преференциални цени, за количествата продадена електрическа енергия. С протокол №158 от 14.09.2012г. от проведено закрито заседание ДКЕВР е приела процесното решение № Ц- 33 от 14. 09. 2012 г. на ДКЕВР, с което на основание по чл. 21, т. 8, във връзка с чл. 30, ал. 1, т. 13 и чл. 32, ал. 4 от ЗЕ,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различни цени, определени в зависимост от датата на присъединяването към съответната мрежа и вида на електроцентралата. Мотивите за издаване на решението възпроизвеждат изложените в доклада на експертите и протокола от проведеното заседание. За да постанови процесното решение ДКЕВР е счела, че цената за достъп подлежи на регулиране и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за които разходи обаче в приложената административна преписка, няма никакви доказателства. При определяне на оспорените временни цени ДКЕВР се е позовала на изискването на §197 от ПЗР на ЗИДЗЕ /обн. в ДВ, бр. 54 от 17.07.2012г./, с който е определен двумесечен срок за производителите на електрическа енергия, които към влизане в сила на измененията и допълненията на закона, нямат сключени договори за достъп с оператора на електропреносната и/или оператора на разпределителната мрежа да сключат такива, като при неизпълнение на това задължение операторите на съответните мрежи следва да сезират Комисията, която да определи условията за достъп до сключването на посочените договори. Освен това ДКЕВР се е мотивирала с нормата на чл. 84, ал. 2 от ЗЕ относно съдържанието на договорите. Във връзка с постъпилите заявления от операторите ДКЕВР е установила, че е следвало в указания двумесечен срок, дружествата да подадат заявление за определяне на цена за достъп, но поради изтичането му на 17.09.2012г. и невъзможността да се развие и приключи административното производство по утвърждаване на цени за достъп, е счела, че операторите на преносната и операторите на разпределителните мрежи вече са в забава. В обжалваното решение е вписано, че определените временни цени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в приложената административна преписката не се съдържат данни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разходи".В жалбата на"Д. С." ЕАД </w:t>
        <w:tab/>
        <w:br/>
        <w:tab/>
        <w:t xml:space="preserve">е развито становище за нищожност на атакуваното решение, което не се споделя от настоящия съдебен състав. Съобразно нормата на чл. 10, ал. 1 от ЗЕ регулирането на дейностите в енергетиката се осъществява от ДКЕВР, а в съответствие с чл. 21, ал. 1, т. 8 от ЗЕ в правомощията на Комисията е да осъществява регулиране на цените в случаите, предвидени в закона. В Раздел IV "Ценово регулиране" от ЗЕ са регламентирани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предвидено в чл. 30, ал. 1, т. 13 от ЗЕ, че на регулиране от комисията подлежат цените за достъп до електропреносната и електроразпределителните мрежи. С чл. 32, ал. 4 от ЗЕ /редакцията на закона обн. в ДВ, бр. 54 от 2012 г., в сила от 17.07.2012 г./ е уредена законова възможност на Комисията да определя временни цени по чл. 30, ал. 1, т. 10, 12, 13, 14 и15 от ЗЕ </w:t>
        <w:tab/>
        <w:br/>
        <w:tab/>
        <w:t xml:space="preserve">, в случай на забавяне на операторите на преносни или разпределителни мрежи при определянето на цените за достъп, пренос и разпределение. По силата на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осъществено с Наредбата за регулиране цените на електрическа енергия /Приета сПМС № 35от 20.02.2004 г., обн., ДВ,бр. 17 </w:t>
        <w:tab/>
        <w:br/>
        <w:tab/>
        <w:t xml:space="preserve">от 2.03.2004 г./, в която не е предвидена възможност за определяне на временни цени, каквато възможност е уредена с чл. 32, ал. 4 от ЗЕ, с оглед на което съдът приема, че са приложими законовите норми. По изложените съображения настоящият съдебен състав намира, че оспореното решение е постановено съобразно регламентираната в ЗЕ компетентност, като ДКЕВР се е произнесла в рамките на предоставените законови правомощия на специализирания държавен орган за регулиране цените на електрическа енергия. Съдът констатира, че процесното решение е издадено в изискуемата от закона писмена форма, в резултат на което приема, че при постановяването му не са налице основания за прогласяване на неговата нищожност, поради липса на компетентност и форма. </w:t>
        <w:tab/>
        <w:br/>
        <w:tab/>
        <w:t xml:space="preserve">По отношение на релевираните с жалбата възражения за незаконосъобразност на процесното решение в обжалваната му част-раздел ІІ, т. 2 </w:t>
        <w:tab/>
        <w:br/>
        <w:tab/>
        <w:t xml:space="preserve">, решаващият съдебен състав счита, че е постановено при допуснати съществени нарушения на административнопроизводствените правила, изразяващи се в следното: </w:t>
        <w:tab/>
        <w:br/>
        <w:tab/>
        <w:t xml:space="preserve">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В случая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законови норми като правни основания - чл. 32, ал. 4, чл. 84, ал. 2 и §197 от ПЗР на ЗЕ, на основание на които са определени "временни цени", не изпълнява изискването за излагане на фактически основания. 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начл. 84, ал. 2 </w:t>
        <w:tab/>
        <w:br/>
        <w:tab/>
        <w:t xml:space="preserve">в срок до два месеца от влизането в сила на закона. Посочените разпоредби са приети със ЗИД на ЗЕ и са в сила от 17.07.2012 г., с оглед на което двумесечният срок за сключването на договори за достъп по чл. 84, ал. 2, във връзка с §197, ал. 1 от ПЗР на ЗИД на ЗЕ е изтича на дата 17.09.2012г. Съобразно §197, ал. 2 от ПЗР на ЗИД на ЗЕ, </w:t>
        <w:tab/>
        <w:br/>
        <w:tab/>
        <w:t xml:space="preserve">в случай на неизпълнение на задълженията по ал. 1 </w:t>
        <w:tab/>
        <w:br/>
        <w:tab/>
        <w:t xml:space="preserve">, за оператора на електропреносната мрежа и/или оператора на електроразпределителна мрежа, възниква възможност да сезира комисията, която определя условията за достъп до сключването на договор. В конкретния случай обаче, на датата, когато е подадено на заявлението на заинтересованата страна за определяне на цена за достъп - 13.09.2012г. не е бил настъпил правопораждащият юридически факт - изтичане на двумесечния срок по §197, ал. 2 от ПЗР на ЗИД на ЗЕ, за възникване правото на оператора на електропреносната мрежа и/или оператора на електроразпределителна мрежа, да сезира ДКЕВР за определяне условията за достъп до сключването на договор. Следователно при започване на административното производство не е възникнало правото за сезиране на регулатора и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§197, ал. 2 от ПЗР на ЗИД на ЗЕ. От друга страна собствениците на електропреносното и електроразпределителните предприятия са сезирали ДКЕВР с искане основано на чл. 84, ал. 2 от ЗЕ и §197, ал. 2 от 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От страна на заявителя не са представени документи, обосноваващи образуването на "цени за достъп" за производителите на електрическа енергия от ВЕИ, като в администартивното и в съдебното производство не са представени доказателства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В доклада на експертите на ДКЕВР и в мотивите на оспореното решение е отразено, че цената за достъп включва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посочени и не са представени в хода на процеса. Също така не са ангажирани конкретни доказателства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необходимата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но никъде в обжалваното решение не е отразено позоваване на тези данни и източници или на конкретни стойности, въз основа на които са определени цените за достъп до мрежите. Липсата на описаните данни препятства защитата на адресатите на акта и осъществяването на съдебен контрол на оспорения административен акт.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 приети с Решение №94 от 25.06.2010г.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Съобразно нормата на чл. 36, ал. 1 от ЗЕ цените, които подлежат на регулиране, се образуват от енергийните предприятия съобразно изискванията на този закон и НРЦЕЕ. ДКЕВР е приела процесното решение № Ц-33/14. 09. 2012 г. на основание чл. 32, ал. 4 от ЗЕ, като е констатирала, че е налице забавяне на операторите на преносни или разпределителни мрежи при определянето на цените за достъп, без да спази реда предвиден с Раздел IV от ЗЕ и Глава трета от НРЦЕЕ. Предвидената от закона възможност за "определяне на временни цени" при забавяне на операторите на преносни или разпределителни мрежи при определянето на цените за достъп, не е била налице при издаване на процесното решение на 14.09.2012г.,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Съдът констатира, че ДКЕВР не е установила неизпълнение на изискването по чл. 36а, ал. 1 от ЗЕ - операторите на преносни и разпределителни мрежи, в едномесечен срок преди подаване в комисията на заявлението за утвърждаване на нови цени, каквито са цените за достъп до мрежите, да оповестяват в средствата за масова информация предложението си за утвърждаване на новите цени. Липсата на изискуемото оповестяване е препятствало участието на заинтересовани лица по смисъла на чл. 26 от АПК, какъвто е жалбоподателят - производител на електрическа енергия от възобновяеми източници, ползващ преференциални цени. Освен това ДКЕВР е допуснала съществено нарушение, като е провела закрито заседание, отразено в протокол №158 от 14.09.2012г. което е в противоречие с императивното изискване на чл. 13, ал. 3, т. 2 от ЗЕ, който предвижда провеждане на открити заседания на комисията при разглеждане на заявления, свързани с утвърждаване на цени. Като се е отклонила от горепосоченото изискване ДКЕВР е лишила от възможност заинтересованите лица - адресати на акта, да участват в производството и да изразят становище в съответствие с чл. 34, ал. 1- т. 3 от АПК, във връзка с чл. 13, ал. 6 от ЗЕ. В тази връзка следва да се приеме, че ДКЕВР в нарушение на чл. 35 от АПК, не е изяснила всички факти и обстоятелства от значение за определяне на цените за достъп до мрежата на производителите на електрическа енергия от ВЕИ. Комисията не е събрала необходимата информация от заявителите - операторите на мрежата и от производителите на електрическа енергия от ВЕИ, както и не е извършила необходимите анализи, въз основа на които да определи цените за достъп, съдържащи се в обжалваното решение. Оттук следва изводът, че ДКЕВР при приемане на обжалваното решение е осъществила съществени нарушения на административнопроизводствените правила. </w:t>
        <w:tab/>
        <w:br/>
        <w:tab/>
        <w:t xml:space="preserve">Настоящият съдебен състав счита, че атакуваното решение в оспорената му част е постановено и в противоречие с приложимите материалноправни норми. </w:t>
        <w:tab/>
        <w:br/>
        <w:tab/>
        <w:t xml:space="preserve">Обжалваният индивидуален административен акт </w:t>
        <w:tab/>
        <w:br/>
        <w:tab/>
        <w:t xml:space="preserve">е издаден при позоваване на чл. 32, ал. 4, чл. 30, ал. 1, т. 13 и чл. 21, ал. 1, т. 8 от ЗЕ, във връзка с §197, ал. 2 от ПЗР на ЗЕ, считано от 18.09.2012г. При определянето на временни цени за достъп до мрежите за производителите ДКЕВР е цитирала текста на чл. 84, ал. 2 от ЗЕ, който задължава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предвид на което Комисията е приела, че цената за достъп е едно от условията на този договор. Цената за достъп до електропреносната мрежа и електроразпределителна мрежа е предмет на регулация от ДКЕВР в съответствие с чл. 30, ал. 1, т. 13 от ЗЕ. По смисъла на §1, т. 15 от ДР на ЗЕ - "Достъп" е правото за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С §1, т. 20 и т. 22 от ДР на ЗЕ са дадени легални определения на "Електропреносна мрежа" и "Електроразпределителна мрежа", а с т. 34а и т. 34б са дефинирани "Оператор на преносна мрежа" и "Оператор на разпределителна мрежа". С процесното решение на ДКВЕР не са идентифицирани заявителите за определяне на "временни цени за достъп" за принадлежност към съответната категория и не са приложени по преписката надлежни доказателства за легитимирането им като такива оператори. В решението си ДКЕВР се е позовала на §1, т. 41а от ДР на ЗЕ - "ползвател на мрежите" е физическо или юридическо лице, което доставя електрическа енергия в мрежата или се снабдява от нея, на основание на което е приела, че ползватели на мрежата са и потребителите и производителите на електрическа енергия и като такива те дължат цена за достъп до нея. "Производителите" са определени с нормата на §1, т. 46 от ДР на ЗЕ. Според чл. 104, ал. 1 от ЗЕ ползвателите на съответната мрежа, с изключение на крайните клиенти, уреждат чрез сделка взаимоотношенията с оператора на електропреносната и/или електроразпределителната мрежа за достъп до мрежата, като в съответствие с ал. 3 редът, условията и съотношението в заплащането на цените по ал. 1 от ползвателите на съответните мрежи се определят с правилата за търговия с електрическа енергия. С Раздел III "Договори за достъп и договори за пренос", чл. 26 от Правилата за търговия с електрическа енергия е регламентирано задължението за производителите на електрическа енергия за сключване на договори за достъп по цена определена от ДКЕВР. Това означава, че производителите на електрическа енергия от възобновяеми енергийни източници, ползващи преференциални цени, са задължени да сключат договори за достъп до мрежите и по регулирана цена от ДКЕВР. В случая обаче, в нарушение на чл. 23 от ЗЕ Комисията не се е ръководила от общите принципи за: предотвратяване и недопускане на ограничаване или нарушаване конкуренцията на енергийния пазар; осигуряване на баланс между интересите на енергийните предприятия и клиентите; осигуряване на равнопоставеност между отделните категории енергийни предприятия и между видовете клиенти, тъй като е определила в административното производство цени за достъп до мрежите без участие на адресатите на акта - производители на електрическа енергия от ВЕИ. При определяне на обжалваните "временни цени за достъп" Комисията не се е ръководила от изискванията на чл. 31, т. 1 от ЗЕ цените да са недискриминационни, основани на обективни критерии и определени по прозрачен начин. Това е така, защото в обжалвания административен акт не са изложени обективни критерии при формиране на цените и определянето им не е осъществено по прозрачен начин, те не са разходообосновани,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в различен размер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което създава неравнопоставеност между отделните адресати на обжалваното решение. При определянето на процесните цени за достъп ДКЕВР не е посочила метод или финансов модел за регулиране в съответствие с чл. 32, ал. 1 от ЗЕ. Както бе отразено по - горе в мотивите на оспореното решение е вписано,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без да се конкретизира размера и способа за определяне на "относителния дял" от определените преференциални цени за производство на ел. енергия и без никакви данни за изменението на инвестиционните разходи. </w:t>
        <w:tab/>
        <w:br/>
        <w:tab/>
        <w:t xml:space="preserve">Ето защо настоящият съдебен състав счита, че атакуваната част от процесния административен акт е постановена при установени отменителни основания по смисъла на чл. 146, т. 3 и т. 4 от АПК, което налага отмяна на решение № Ц-33/14. 09. 2012 г. на ДКЕВР, с което са определени, считано от 18.09.2012 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по Раздел ІІ, т. 2 </w:t>
        <w:tab/>
        <w:br/>
        <w:tab/>
        <w:t xml:space="preserve">, </w:t>
        <w:tab/>
        <w:br/>
        <w:tab/>
        <w:t xml:space="preserve">относно </w:t>
        <w:tab/>
        <w:br/>
        <w:tab/>
        <w:t xml:space="preserve">фотоволтаични централи, чиито преференциални цени са определени с решение № Ц-10/ 30.03.2011 г. - ЕЦ с фотоволтаични модули над 5 kWp - 139, 82 лв./МВтч. </w:t>
        <w:tab/>
        <w:br/>
        <w:tab/>
        <w:t xml:space="preserve">С оглед изхода на спора и на основание чл. 143, ал. 1 от АПК ответникът следва да заплати на жалбоподателя направените по делото разноски в размер на 50 лв. - внесена държавна такса. По делото няма доказателства за реално изплатено адвокатско възнаграждение. </w:t>
        <w:tab/>
        <w:br/>
        <w:tab/>
        <w:t xml:space="preserve">На основание </w:t>
        <w:tab/>
        <w:br/>
        <w:tab/>
        <w:t xml:space="preserve">на горното и на чл. 13, ал. 7 от ЗЕ и чл. 172, ал. 2, предложение второ от АПК </w:t>
        <w:tab/>
        <w:br/>
        <w:tab/>
        <w:t xml:space="preserve">, Върховният административен съд, четвърто отделение </w:t>
        <w:tab/>
        <w:br/>
        <w:tab/>
        <w:t xml:space="preserve">РЕШИ: </w:t>
        <w:tab/>
        <w:br/>
        <w:tab/>
        <w:t xml:space="preserve">ОТМЕНЯ РЕШЕНИЕ № Ц-33 от 14. 09. 2012 г. на Държавната комисия за енергийно и водно регулиране, с което са определени, считано от 18.09.2012г.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по </w:t>
        <w:tab/>
        <w:br/>
        <w:tab/>
        <w:t xml:space="preserve">Раздел </w:t>
        <w:tab/>
        <w:br/>
        <w:tab/>
        <w:t xml:space="preserve">ІІ, Т. 2 </w:t>
        <w:tab/>
        <w:br/>
        <w:tab/>
        <w:t xml:space="preserve">по отношение на фотоволтаични централи, чиито преференциални цени са определени с решение № Ц-10/ 30.03.2011 г. - ЕЦ с фотоволтаични модули над 5 kWp - 139, 82 лв./МВтч., по жалба на </w:t>
        <w:tab/>
        <w:br/>
        <w:tab/>
        <w:t xml:space="preserve">"Д. С." ЕАД, със седалище и адрес на управление в гр. Д., с изпълнителен директор А. Д. </w:t>
        <w:tab/>
        <w:br/>
        <w:tab/>
        <w:t xml:space="preserve">. </w:t>
        <w:tab/>
        <w:br/>
        <w:tab/>
        <w:t xml:space="preserve">ОСЪЖДА </w:t>
        <w:tab/>
        <w:br/>
        <w:tab/>
        <w:t xml:space="preserve">Държавната комисия за енергийно и водно регулиране да заплати на </w:t>
        <w:tab/>
        <w:br/>
        <w:tab/>
        <w:t xml:space="preserve">"Д. С." ЕАД, със седалище и адрес на управление в гр. Д., с изпълнителен директор А. Д. </w:t>
        <w:tab/>
        <w:br/>
        <w:tab/>
        <w:t xml:space="preserve">, </w:t>
        <w:tab/>
        <w:br/>
        <w:tab/>
        <w:t xml:space="preserve">направените по делото разноски в размер на 50 / петдесет/ лева. </w:t>
        <w:tab/>
        <w:br/>
        <w:tab/>
        <w:t xml:space="preserve">РЕШЕНИЕТО подлежи на обжалване с касационна жалба в 14 - дневен срок от съобщаването на страните, пред петчленен състав на Върховния административен съд.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Д.Г.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