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№7534/04.06.2013 по адм. д. №12499/2012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 ал. 7 от Закона за енергетиката /ЗЕ/, във връзка с чл. 132, ал. 2, т. 8 от Административнопроцесуалния кодекс /АПК/. </w:t>
        <w:tab/>
        <w:br/>
        <w:tab/>
        <w:t xml:space="preserve">Образувано е по жалба от "Малчо” ЕООД, гр. З., обл. Смолян, подадена чрез пълномощник адв. Н. С. от Софийска адвокатска колегия срещу Решение № Ц-33/14. 09.2012 г. на Държавната комисия за енергийно и водно регулиране (ДКЕВР) София, с което на основание чл. 32, ал. 4, чл. 30, ал. 1, т. 13 и чл. 21, ал. 1, т. 8 от Закона за енергетиката (ЗЕ), във връзка с § 197, ал. 2 от Закона за изменение и допълнение на Закона за енергетиката, са определени считано от 18.09.2012г. временни цени за достъп до електропреносната и електроразпределителните мрежи. С жалбата си от "Малчо” ЕООД оспорва изцяло решението като нищожно, както и при условията на алтернативност оспорва решението в частта поРаздел II, т. 2 </w:t>
        <w:tab/>
        <w:br/>
        <w:tab/>
        <w:t xml:space="preserve">, като незаконосъобразно на основания по чл. 146 от АПК. В съдебно заседание, жалбоподателя се представлява от адв.. С. от АК – София, която поддържа наведените доводи за незаконосъобразност на оспорваното решение, претендира заплащането на направените разноски от жалбоподателя. </w:t>
        <w:tab/>
        <w:br/>
        <w:tab/>
        <w:t xml:space="preserve">Ответникът - Държавната комисия за енергийно и водно регулиране, чрез процесуалния си представител юриск. С. Ц., в съдебно заседание и с представено по делото писмено становище, оспорва жалбата с доводи за недопустимост на производството в хипотезата на чл. 159, т. 4 от АПК. Алтернативно оспорва жалбата като неоснователна с подробни доводи за законосъобразност на обжалваното решение.. </w:t>
        <w:tab/>
        <w:br/>
        <w:tab/>
        <w:t xml:space="preserve">Заинтересованата страна - „ЕВН Б. Е.ределение” АД, гр. П., редовно призована, не се представлява и не взема становище по жалбата.По допустимостта на жалбата. </w:t>
        <w:tab/>
        <w:br/>
        <w:tab/>
        <w:t xml:space="preserve">Предметът на регулация с оспореното решение са цени за достъп до електропреносната и електроразпределителните мрежи в съответствие с Раздел IV Ценово регулиране, чл. 30, ал. 1, т. 13 от ЗЕ, като с оглед допуснатото законово изключение в съответствие с чл. 32, ал. 4 от ЗЕ, ДКЕВР е определила временни цени. Съгласно разпоредбата на чл. 36а, ал. 1 от ЗЕ енергийните предприятия, доставящи електрическа енергия по регулирани цени, и операторите на преносни и разпределителни мрежи, в едномесечен срок преди подаване в комисията на заявлението за утвърждаване на нови цени или за изменение на действащи цени оповестяват в средствата за масова информация предложението си за утвърждаване на новите цени или за изменението на действащите цени. Съгласно разпоредбата на ал. 2 на същия текст ДКЕВР утвърждава цените по ал. 1 като пределни цени на всеки лицензиант с решение, което е индивидуален административен акт. В случая се отнася до регулиране на цени на оператори на електропреносна и електроразпределителни мрежи, които макар и временни по смисъла на чл. 32, ал. 4 от ЗЕ, обуславят извод за издадено решение по чл. 36а, ал. 2 от ЗЕ, което представлява индивидуален административен акт по изрично законово определяне. </w:t>
        <w:tab/>
        <w:br/>
        <w:tab/>
        <w:t xml:space="preserve">По възражението за недопустимост на производството, съдът смята, че е неоснователно. Жалбоподателите обосновават правен интерес с представени доказателства, че всеки един от тях е собственик на фотоволтаична електрическа централа, има сключен договор за присъединяване към електроразпределителната мрежа на дружеството, въвело в експлотация електроцентралите и има сключен договор за изкупуване на електрическа енергия. В съответствие с §1, т. 41а от ДР на ЗЕ - "Ползвател на мрежата" е: а) физическо или юридическо лице - ползвател на електропреносна и/или електроразпределителна мрежа, доставящо електрическа енергия в електропреносната и/или електроразпределителна мрежа или снабдявано от такава мрежа; б) физическо или юридическо лице - ползвател на газопреносна и/или газоразпределителна мрежа, което доставя или получава доставки по газопреносна и/или газоразпределителна мрежа. В производството жалбоподателите се е легитимират като производител на електрическа енергия, който в съответствие с §1, т. 46 от ДР на ЗЕ е лице, произвеждащо електрическа от възобновяеми източници. </w:t>
        <w:tab/>
        <w:br/>
        <w:tab/>
        <w:t xml:space="preserve">Обжалваемостта на конкретния индивидуален административен акт по чл. 13, ал. 7 от ЗЕ е допустима доколкото е установено засягане на права, свободи или интереси, пряко и непосредствено за жалбоподателя, в съответствие с чл. 120, ал. 2 от Конституцията на Р. Б. и чл. 147, ал. 1 от АПК. В случая определянето на временни цени за достъп до електропреносната и електроразпределителните мрежи на операторите на тези мрежи, пряко и непосредствено засягат жалбоподателите в качеството им на производители на електрическа енергия от възобновяеми източници и като ползватели на мрежата, по която ще осъществява преноса на произведената от него енергия, по регулирани цени от националния регулатор. Настоящият съдебен състав съобразява и изискванията на Директива 2009/72/ЕС относно общите правила за вътрешния пазар на електроенергия, като с чл. 37, ал. 16 е указано, че решенията на регулаторните органи следва да са напълно мотивирани и обосновани и подлежат на съдебен контрол, а съгласно ал. 17 се изисква от Държавите - членки да гарантират, че на национално равнище съществуват подходящи механизми, съгласно които всяка страна, засегната от решение на регулаторния орган, има право да обжалва пред орган, който е независим от заинтересованите страни и от което и да е правителство. В съответствие с §1а от ДР на ЗЕ този закон въвежда изискванията на цитираната Директива 2009/72/ЕС. </w:t>
        <w:tab/>
        <w:br/>
        <w:tab/>
        <w:t xml:space="preserve">За жалбоподателят "Малчо” ЕООД, гр. З. е налице правен интерес от оспорване на процесното решение в частта поРаздел II, т. 2 </w:t>
        <w:tab/>
        <w:br/>
        <w:tab/>
        <w:t xml:space="preserve">, като легитимиран производител на електрическа енергия от възобновяеми източници с мощност над5 kWp </w:t>
        <w:tab/>
        <w:br/>
        <w:tab/>
        <w:t xml:space="preserve">, със сключени договор за присъединяване към електропреносната мрежа на оператора „ЕВН Б. Е.ределение” АД, гр. П. и договор за изкупуване на електрическа енергия. </w:t>
        <w:tab/>
        <w:br/>
        <w:tab/>
        <w:t xml:space="preserve">Освен това съгласно §1, т. 8 от ДР на Закона за енергията от възобновяеми източници, електрическата енергия, добивана от слънчевата радиация чрез фотоволтаични модули, е енергия от ВЕИ. Жалбоподателят е от кръга на субектите определени в чл. 147, ал. 1 от АПК, тъй като неговите права или законни интереси са нарушени или застрашени от обжалвания административен акт и за тях той поражда задължениe за заплащане на цена за достъп до преносната и разпределителните мрежи. Жалбата е подадена в срока по чл. 149, ал. 1 от АПК, поради което разглеждането й по същество е допустимо.По основателността на жалбата. </w:t>
        <w:tab/>
        <w:br/>
        <w:tab/>
        <w:t xml:space="preserve">Въз основа на изложените доводи от страните и събраните по делото доказателства от фактическа страна се установява следното: </w:t>
        <w:tab/>
        <w:br/>
        <w:tab/>
        <w:t xml:space="preserve">Административното производство по издаване на процесното решение е започнало по отделни заявления на собствениците на електропреносните и електроразпределителните мрежи „Електроенергийния системен оператор“ ЕАД, „ЕВН Б. Е.ределение“ АД, „Енерго - П. М.“ АД и „ЧЕЗ Разпределение България” АД) до ДКЕВР, в качеството си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w:t>
        <w:tab/>
        <w:br/>
        <w:tab/>
        <w:t xml:space="preserve">Със заявление вх. № Е-13-41-52/13.09.2012 г. заинтересованата страна „Електроенергийния системен оператор“ ЕАД е мотивирала искането си с изискванията на чл. 84, ал. 2 от ЗЕ и §197, ал. 2 от ППЗР на ЗИДЗЕ, като бъде определена като част от условията за достъп, цената за достъп на производителите на електрическа енергия от ВЕИ. Заявителят е посочил, че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е поискал от ДКЕВР определяне на временни цени за достъп по чл. 32, ал. 4 от ЗЕ, които да действат до утвърждаване на окончателни. </w:t>
        <w:tab/>
        <w:br/>
        <w:tab/>
        <w:t xml:space="preserve">Държавната комисия за енергийно и водно регулиране в съответствие с чл. 21, ал. 1, т. 8, чл. 30, ал. 1, т. 13 и чл. 32, ал. 4 от ЗЕ, започнала процедура по издаване на административен акт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С доклад вх.№ Е-ДК-584 от 14.09.2012г. изготвен от дирекции "Регулиране и контрол - Електроенергетика и Топлоенергетика", "Икономически анализи и регулиран одит" и "Правна" на ДКЕВР е предложено определяне на временни цени за достъп до преносната и разпределителните мрежи, които да бъдат заплащани ежемесечно, в зависимост от присъединяването към съответната мрежа, от производителите на електрическа енергия от възобновяеми енергийни източници, ползващи преференциални цени, за количествата продадена електрическа енергия. </w:t>
        <w:tab/>
        <w:br/>
        <w:tab/>
        <w:t xml:space="preserve">По протокол №158 от 14.09.2012г. от проведено закрито заседание ДКЕВР е приела Решение № Ц- 33 от 14. 09. 2012 г. на ДКЕВР, с което на основание по чл. 21, т. 8, във връзка с чл. 30, ал. 1, т. 13 и чл. 32, ал. 4 от ЗЕ,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18 раздела са посочени отделните цени, в зависимост от датата на присъединяването към съответната мрежа и вида на електроцентралата. Мотивите за издаване на решението са идентични с изложените в доклада на експертите и протокола от проведеното заседание. </w:t>
        <w:tab/>
        <w:br/>
        <w:tab/>
        <w:t xml:space="preserve">ДКЕВР е приела, че цената за достъп подлежи на регулиране и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за които видно от приложената административна преписка, няма представени доказателства в административното производство. </w:t>
        <w:tab/>
        <w:br/>
        <w:tab/>
        <w:t xml:space="preserve">За определяне на временна цена ДКЕВР се е позовала на изискването на §197 от ППЗР на ЗИДЗЕ, с който е определен двумесечен срок за производителите на електрическа енергия, които към влизане в сила на измененията и допълненията на закона, нямат сключени договори за достъп с оператора на електропреносната и/или оператора на разпределителната мрежа да сключат такива, като при неизпълнение на това задължение операторите на съответните мрежи следва да сезират комисията, която да определи условията за достъп до сключването на посочените договори. Също така се е позовала на чл. 84, ал. 2 от ЗЕ относно съдържанието на договора за достъп, като е приела, че цената за достъп е едно от условията на този договор. </w:t>
        <w:tab/>
        <w:br/>
        <w:tab/>
        <w:t xml:space="preserve">По повод подадените заявления от операторите ДКЕВР е констатирала, че е следвало в указания двумесечен срок, дружествата да подадат заявление за определяне на цена за достъп, но поради изтичането му на 17 септември 2012г. и невъзможността да се развие и приключи административното производство по утвърждаване на цени за достъп, е приела, че операторът на преносната и операторите на разпределителните мрежи са в хипотезата на забавяне. В тази връзка е приела, че искането за определяне на временни цени за достъп е допустимо в рамките на висящото административно производство за определяне на окончателна цена. </w:t>
        <w:tab/>
        <w:br/>
        <w:tab/>
        <w:t xml:space="preserve">За определянето на временните цени за достъп ДКЕВР се е мотивирала, че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Към преписката не се съдържат доказателства относно размера на "относителния дял" от определените преференциални цени за производство на ел. енергия, нито относно "размера и структурата на преференциалните цени и изменението на инвестиционните разходи". В 18 раздела са определени отделните цени, в зависимост от датата на присъединяването към съответната мрежа и вида на електроцентралата. </w:t>
        <w:tab/>
        <w:br/>
        <w:tab/>
        <w:t xml:space="preserve">Решение № Ц-33 от 14.09.2012г. на ДКЕВР е съобщено на операторите на електропреносната и електроразпределителните мрежи на 18.09.2012г. и е обявено на интернет страницата на комисията.По възражението за нищожност. </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17.07.2012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20.02.2004 г., обн., ДВ, бр. 17 от 2.03.2004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 </w:t>
        <w:tab/>
        <w:br/>
        <w:tab/>
        <w:t xml:space="preserve">Въз основа на цитираната нормативна уредба настоящият съдебен състав приема за неоснователно възражението на жалбоподателите за нищожност на оспореното решение, поради липса на компетентност на органа. Приемането на решението е в кръга на предоставените законови правомощия на ДКЕВР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 </w:t>
        <w:tab/>
        <w:br/>
        <w:tab/>
        <w:t xml:space="preserve">По възраженията за незаконосъобразност. </w:t>
        <w:tab/>
        <w:br/>
        <w:tab/>
        <w:t xml:space="preserve">Въз основа на изложените по-горе и установени фактически обстоятелства настоящият съдебен състав в съответствие с чл. 168, ал. 1, във връзка с чл. 146 от АПК, приема от правна страна, че оспореното Решение № Ц-33/14. 09. 2012 г. на ДКЕВР, </w:t>
        <w:tab/>
        <w:br/>
        <w:tab/>
        <w:t xml:space="preserve">в частта, по Раздел II, т. 2 </w:t>
        <w:tab/>
        <w:br/>
        <w:tab/>
        <w:t xml:space="preserve">е издадено от компетентен орган, но при неспазване на установената форма, при допуснато съществено нарушение на административно производствените правила и при противоречие с материалноправните разпоредби. </w:t>
        <w:tab/>
        <w:br/>
        <w:tab/>
        <w:t xml:space="preserve">Неспазване на установената форма. </w:t>
        <w:tab/>
        <w:br/>
        <w:tab/>
        <w:t xml:space="preserve">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Липсва съдържание на фактическата част на определената с решението "временна" цена", въз основа на което да се извърши контрол за законосъобразност на формирането й. Посочването на отделни правни основания (чл. 32, ал. 4, чл. 84, ал. 2 и §197 от ПЗР на ЗЕ), въз основа на които са определени "временни цени", не обосновават фактически основания и не обвързват съда при преценката за законосъобразност на оспорения акт. </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17.07.2012 г. Двумесечният срок за сключването на договори за достъп по чл. 84, ал. 2, във връзка с §197, ал. 1 от ПЗР на ЗИД на ЗЕ е изтекъл на 17.09.2012г. </w:t>
        <w:tab/>
        <w:br/>
        <w:tab/>
        <w:t xml:space="preserve">Съгласно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Собствениците на електропреносното и електроразпределителните предприятия са сезирали ДКЕВР с искане основано на чл. 84, ал. 2 от ЗЕ и §197, ал. 2 от ППЗР на ЗИДЗЕ,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 </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Също така не са представени конкретни фактически данни 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което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 </w:t>
        <w:tab/>
        <w:br/>
        <w:tab/>
        <w:t xml:space="preserve">С оспорения административен акт не са посочени фактически основания и липсват мотиви относно определянето на различни "временни цени" според различните източници на производство на електрическа енергия от ВЕИ и определен критерий - дата на въвеждане в експлоатация. </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 146, т. 2, във връзка с чл. 59, ал. 1 и ал. 2, т. 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 Констатираното нарушение опорочава административния акт, но не и от степен, която да обуславя неговата нищожност. </w:t>
        <w:tab/>
        <w:br/>
        <w:tab/>
        <w:t xml:space="preserve">Съществени нарушения на административнопроизводствените правила. </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 приети с Решение №94 от 25.06.2010г.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 </w:t>
        <w:tab/>
        <w:br/>
        <w:tab/>
        <w:t xml:space="preserve">Производството по издаване на Решение № Ц-33/14. 09. 2012 г. на ДКЕВР е започнало на 13.09.2012г.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на основание §197, ал. 2 от ПЗР на ЗИД на ЗЕ. ДКЕВР само въз основа на заявленията на операторите и предоставената й законова възможност по чл. 32, ал. 4 от ЗЕ, е издала оспореното решение, без да спази административнопроизводствените правила във връзка с ценовото регулиране. </w:t>
        <w:tab/>
        <w:br/>
        <w:tab/>
        <w:t xml:space="preserve">От приемането на ЗИД на ЗЕ в сила от 17.07.2012г. не се установяват данни в административната преписка и не са представени доказателства в съдебното производство относно сключването на договори за достъп между оператора на електропреносната мрежа и/или с операторите на електроразпределителна мрежа, и производителите на електрическа енергия от ВЕИ, с които се уреждат правата и задълженията на страните във връзка с диспечирането, предоставянето на студен резерв и допълнителни услуги. Към датата на подаване на заявлението за определяне на цена за достъп - 13.09.2012г. не е бил настъпил правопораждащият юридически факт - изтичане на двумесечния срок по §197, ал. 2 от ПЗР на ЗИД на ЗЕ, за възникване правото на оператора на електропреносната мрежа и/или оператора на електроразпределителна мрежа, да сезира ДКЕВР за определяне условията за достъп до сключването на договор. </w:t>
        <w:tab/>
        <w:br/>
        <w:tab/>
        <w:t xml:space="preserve">Административното производство по издаване на процесното решение е започнало преждевременно, поради това, че за заявителите не е възникнало правото за сезиране на регулатора, а за последният не са били налице процесуалните предпоставки за произнасяне по недопустимо искане за издаване на оспореното решение. Административният орган не е извършил проверка по чл. 27, ал. 1, т. 6 от АПК, във връзка с чл. 13, ал. 6 от ЗЕ, относно наличието на специалните изисквания, установени с §197, ал. 2 от ПЗР на ЗИД на ЗЕ. </w:t>
        <w:tab/>
        <w:br/>
        <w:tab/>
        <w:t xml:space="preserve">Съгласно чл. 36, ал. 1 от ЗЕ цените, които подлежат на регулиране, се образуват от енергийните предприятия съобразно изискванията на този закон и НРЦЕЕ. ДКЕВР е приела Решение № Ц-33/14. 09. 2012 г. на основание чл. 32, ал. 4 от ЗЕ, като е констатирала, че е налице забавяне на операторите на преносни или разпределителни мрежи при определянето на цените за достъп, без да спази реда предвиден с Раздел IV от ЗЕ и Глава трета от НРЦЕЕ. Предвидената от закона възможност за "определяне на временни цени" при забавяне на операторите на преносни или разпределителни мрежи при определянето на цените за достъп, не е била налице при издаване на процесното решение на 14.09.2012г., като ДКЕВР не е установила и не е изискала от операторите доказателства във връзка със забавянето, с оглед преценка на предпоставките за определяне на временни цени по този ред, за които са приложими нормативните изисквания за формирането им. </w:t>
        <w:tab/>
        <w:br/>
        <w:tab/>
        <w:t xml:space="preserve">В административното производство ДКЕВР не е съобразила неспазване на изискването по чл. 36а, ал. 1 от ЗЕ - операторите на преносни и разпределителни мрежи, в едномесечен срок преди подаване в комисията на заявлението за утвърждаване на нови цени, каквито са цените за достъп до мрежите, да оповестяват в средствата за масова информация предложението си за утвърждаване на новите цени. Липсата на оповестяване е препятствало участието на заинтересовани лица по смисъла на чл. 26 от АПК, каквито са адресатите на административния акт - производителите на електрическа енергия от възобновяеми източници, ползващи преференциални цени. </w:t>
        <w:tab/>
        <w:br/>
        <w:tab/>
        <w:t xml:space="preserve">На следващо място ДКЕВР е допуснала съществено нарушение на административнопроизводствените правила като е провела закрито заседание по протокол №158 от 14.09.2012г. в нарушение на изискването на чл. 13, ал. 3, т. 2 от ЗЕ, който предвижда открити заседания на комисията при разглеждане на заявления свързани с утвърждаване на цени. Нарушението е съществено, поради това, че е препятствана възможността на заинтересованите лица - адресати на акта, да узнаят за определянето на регулирани временни цени, както и да участват в производството и изразят становище в съответствие с чл. 34, ал. 1-3 от АПК, във връзка с чл. 13, ал. 6 от ЗЕ. В тази връзка ДКЕВР в нарушение на чл. 35 от АПК, не е изяснила всички факти и обстоятелства от значение за определяне на цените за достъп до мрежата на производителите на електрическа енергия от ВЕИ. Комисията не е събрала необходимата информация от заявителите (операторите на мрежата), от производителите на електрическа енергия от ВЕИ и не е извършил необходимите анализи, въз основна на които да определи цените за достъп, съдържащи се в обжалваното решение. </w:t>
        <w:tab/>
        <w:br/>
        <w:tab/>
        <w:t xml:space="preserve">Противоречие с материалноправни разпоредби. </w:t>
        <w:tab/>
        <w:br/>
        <w:tab/>
        <w:t xml:space="preserve">С оспореното Решение № Ц-33/14. 09. 2012 г. на ДКЕВР на основание чл. 32, ал. 4, чл. 30, ал. 1, т. 13 и чл. 21, ал. 1, т. 8 от ЗЕ, във връзка с §197, ал. 2 от ПЗР на ЗЕ, считано от 18.09.2012г.,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18 раздела са посочени отделните цени, в зависимост от датата на присъединяването към съответната мрежа и вида на електроцентралата. При определянето на цените за достъп до мрежите за производителите ДКЕВР се е позовала на чл. 84, ал. 2 от ЗЕ, който задължава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комисията е приела, че цената за достъп е едно от условията на този договор. </w:t>
        <w:tab/>
        <w:br/>
        <w:tab/>
        <w:t xml:space="preserve">Цената за достъп до електропреносната мрежа и електроразпределителна мрежа е предмет на регулация от ДКЕВР в съответствие с чл. 30, ал. 1, т. 13 от ЗЕ. Съгласно §1, т. 15 от ДР на ЗЕ - "Достъп" е правото за използване на преносната мрежа и/или разпределителните мрежи за пренос на електрическа енергия или природен газ срещу заплащане на цена и при условия, определени с наредба". Тази разпоредба е съобразена от ДКЕВР в мотивите на оспореното решение. С §1, т. 20 и т. 22 от ДР на ЗЕ са дадени легални дефиниции на "Електропреносна мрежа" и "Електроразпределителна мрежа", а с т. 34а и т. 34б са дефинирани "Оператор на преносна мрежа" и "Оператор на разпределителна мрежа". С оспореното решение на ДКВЕР не са идентифицирани заявителите за определяне на "временни цени за достъп" за принадлежност към съответната категория и не са приложени по преписката надлежни доказателства за легитимирането им като такива оператори. </w:t>
        <w:tab/>
        <w:br/>
        <w:tab/>
        <w:t xml:space="preserve">В решението ДКЕВР се е позовала на §1, т. 41а, за това, че ползвател на тези мрежи е физическо или юридическо лице, което доставя електрическа енергия в мрежата или се снабдява от нея, въз основа на което е приела, че ползватели на мрежата са както потребителите, така и производителите на електрическа енергия и като такива те дължат цена за достъп до нея. Самите "производители" са определени с §1, т. 46 от ДР на ЗЕ. </w:t>
        <w:tab/>
        <w:br/>
        <w:tab/>
        <w:t xml:space="preserve">Следва да се отбележи, че ползвателите на мрежите по т. 41а, в които се включват производителите на електрическа енергия, са различни от ползвателите на мрежи по смисъла на §1, т. 41б - "Потребител на енергийни услуги", по отношение на които с Решение № Ц-17 от 28.06.2012 г. ДКЕВР е определила цени за достъп до преносната и разпределителните мрежи на оператора на преносната и операторите на разпределителните мрежи дължими от потребителите, в качеството им на ползватели на мрежите. В тази връзка възражението на жалбоподателя за наличие на прието решение за определени цени за достъп са неоснователни, поради различния адресат и различните отношения между едната категория ползватели на мрежи и другата категория ползватели - производители на електрическа енергия. </w:t>
        <w:tab/>
        <w:br/>
        <w:tab/>
        <w:t xml:space="preserve">Съгласно чл. 104, ал. 1 от ЗЕ ползвателите на съответната мрежа, с изключение на крайните клиенти, уреждат чрез сделка взаимоотношенията с оператора на електропреносната и/или електроразпределителната мрежа за достъп до мрежата, като в съответствие с ал. 3 редът, условията и съотношението в заплащането на цените по ал. 1 от ползвателите на съответните мрежи се определят с правилата за търговия с електрическа енергия. С Раздел III Договори за достъп и договори за пренос от Правилата за търговия с електрическа енергия ( на председателя на ДКЕВР) е регламентирано задължението за производителите на електрическа енергия за сключване на договори за достъп по цена определена от ДКЕВР (чл. 26). </w:t>
        <w:tab/>
        <w:br/>
        <w:tab/>
        <w:t xml:space="preserve">С оглед на изложеното следва да се приеме, че производителите на електрическа енергия от възобновяеми енергийни източници, ползващи преференциални цени, са задължени да сключат договори за достъп до мрежите и по регулирана цена от ДКЕВР. </w:t>
        <w:tab/>
        <w:br/>
        <w:tab/>
        <w:t xml:space="preserve">При приемане на оспореното решение ДКЕВР не е изпълнила задълженията си при определяне на регулирани цени при спазване на материалноправните разпоредби. </w:t>
        <w:tab/>
        <w:br/>
        <w:tab/>
        <w:t xml:space="preserve">В нарушение на чл. 23 от ЗЕ не се е ръководила от общите принципи за: предотвратяване и недопускане на ограничаване или нарушаване конкуренцията на енергийния пазар; осигуряване на баланс между интересите на енергийните предприятия и клиентите; осигуряване на равнопоставеност между отделните категории енергийни предприятия и между видовете клиенти, като е определила в административното производство цени за достъп до мрежите без участие на адресатите на акта - производители на електрическа енергия от ВЕИ, които ще заплащат определените от ДКВЕР цени. </w:t>
        <w:tab/>
        <w:br/>
        <w:tab/>
        <w:t xml:space="preserve">В нарушение на чл. 31, т. 1 от ЗЕ при определяне на "временни цени за достъп" ДКЕВР не се е ръководила от принципа -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(Решение № Ц-17 от 28.06.2012 г. на ДКЕВР).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 </w:t>
        <w:tab/>
        <w:br/>
        <w:tab/>
        <w:t xml:space="preserve">При определянето на цените за достъп ДКЕВР не е посочила метод за регулиране в съответствие с чл. 32, ал. 1 от ЗЕ, както и не приложила относимата към ценовото регулиране разпоредба по чл. 21а от НРЦЕЕ. В мотивите на решението е посочено, че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но за които не се съдържат доказателства относно размера на "относителния дял" от определените преференциални цени за производство на ел. енергия, нито относно "размера и структурата на преференциалните цени и изменението на инвестиционните разходи". </w:t>
        <w:tab/>
        <w:br/>
        <w:tab/>
        <w:t xml:space="preserve">Предвид на изложеното настоящият съдебен състав приема, че е налице материалноправна необоснованост на определените от ДКЕВР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w:t>
        <w:tab/>
        <w:br/>
        <w:tab/>
        <w:t xml:space="preserve">Предвид на изложените съображения обжалваното Решение № Ц-33/14. 09. 2012 г. на ДКЕВР, следва да се отмени в частта, с която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в частта по </w:t>
        <w:tab/>
        <w:br/>
        <w:tab/>
        <w:t xml:space="preserve">Раздел II. т. 2 </w:t>
        <w:tab/>
        <w:br/>
        <w:tab/>
        <w:t xml:space="preserve">За фотоволтаични централи, чиито преференциални цени са определени с решение № Ц-10/ 30.03.2011 За ЕЦ с инсталирана мощност над 5 kWp – 139, 82 лв./МВтч. </w:t>
        <w:tab/>
        <w:br/>
        <w:tab/>
        <w:t xml:space="preserve">При този изход на процеса и с оглед направеното искане от жалбоподателя за присъждане на направените разноски по делото в съответствие с чл. 143, ал. 1 от АПК следва да бъдат присъдени направените разноски по делото, като бъде осъдена ДКЕВР да заплати на жалбоподателя направените разноски по делото в размер на 50 лв., представляващи държавна такса. </w:t>
        <w:tab/>
        <w:br/>
        <w:tab/>
        <w:t xml:space="preserve">По делото е не е представен документ удостоверяващ заплащането на претендирания адвокатски хонорар в размер на 300 лева, както и списък за разноските, поради което в тази част искането за присъждане на тези разноски следва да бъде оставено без уважеение. </w:t>
        <w:tab/>
        <w:br/>
        <w:tab/>
        <w:t xml:space="preserve">Водим от гореизложеното и на основание чл. 172, ал. 2 от АПК, Върховният административен съд, четвърто отделение </w:t>
        <w:tab/>
        <w:br/>
        <w:tab/>
        <w:t xml:space="preserve">РЕШИ: </w:t>
        <w:tab/>
        <w:br/>
        <w:tab/>
        <w:t xml:space="preserve">ОТМЕНЯ </w:t>
        <w:tab/>
        <w:br/>
        <w:tab/>
        <w:t xml:space="preserve">Решение № Ц-33/14. 09. 2012 г. на Държавната комисия за енергийно и водно регулиране, с което са определени, считано от 18.09.2012г.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w:t>
        <w:tab/>
        <w:br/>
        <w:tab/>
        <w:t xml:space="preserve">в частта по Раздел II. т. 2 </w:t>
        <w:tab/>
        <w:br/>
        <w:tab/>
        <w:t xml:space="preserve">За фотоволтаични централи, чиито преференциални цени са определени с решение № Ц-10/ 30.03.2011 За ЕЦ с инсталирана мощност над 5 kWp – 139, 82 лв./МВтч., </w:t>
        <w:tab/>
        <w:br/>
        <w:tab/>
        <w:t xml:space="preserve">ОСЪЖДА </w:t>
        <w:tab/>
        <w:br/>
        <w:tab/>
        <w:t xml:space="preserve">Държавната комисия за енергийно и водно регулиране да заплати на „Малчо" ЕООД, гр. З., обл. Смолян, разноски по делото в размер на 50, 00 ( петдесет) лева. </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Вярно с оригинала, </w:t>
        <w:tab/>
        <w:br/>
        <w:tab/>
        <w:t xml:space="preserve">ПРЕДСЕДАТЕЛ: </w:t>
        <w:tab/>
        <w:br/>
        <w:tab/>
        <w:t xml:space="preserve">/п/ Г. М. </w:t>
        <w:tab/>
        <w:br/>
        <w:tab/>
        <w:t xml:space="preserve">секретар: </w:t>
        <w:tab/>
        <w:br/>
        <w:tab/>
        <w:t xml:space="preserve">ЧЛЕНОВЕ: </w:t>
        <w:tab/>
        <w:br/>
        <w:tab/>
        <w:t xml:space="preserve">/п/ Т. П./п/ С. С. </w:t>
        <w:tab/>
        <w:br/>
        <w:tab/>
        <w:t xml:space="preserve">С.С.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