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№399/03.07.2017 по гр. д. №93/2017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 по гр. д. № 93 от 2017 г. на ВКС на РБ, ГК, първо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399</w:t>
        <w:tab/>
        <w:br/>
        <w:tab/>
        <w:t xml:space="preserve"> </w:t>
        <w:tab/>
        <w:br/>
        <w:tab/>
        <w:t xml:space="preserve">гр.София, 03.07.2017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тридесет и първи май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>като изслуша докладваното от съдия Т.Гроздева гр. д.№ 93 по описа за 2017 г. приема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касационни жалби на Ц. Н. М. и Б. Н. М. срещу решение № 268 от 29.07.2016 г. по в. гр. д.№ 182 от 2016 г. на Врачанския окръжен съд, гражданско отделение. </w:t>
        <w:tab/>
        <w:br/>
        <w:tab/>
        <w:t xml:space="preserve"> </w:t>
        <w:tab/>
        <w:br/>
        <w:tab/>
        <w:t xml:space="preserve">Ц. Н. М. обжалва решението в частта, с която е отменено решение № 307 от 07.01.2016 г. по гр. д.№ 445 от 2015 г. на Районен съд- [населено място] и вместо него е постановено ново решение за отхвърляне на предявения от Ц. М. инцидентен установителен иск за установяване по отношение на Б. Н. М., че Ц. М. е изключителен собственик поради изтекла в негова полза придобивна давност на основание чл. 79 ЗС на следния недвижим имот: дворно място с площ 560 кв. м., находящо се в [населено място], общ.В., [улица], съставляващо УПИ VII-669 от кв. 59 по плана на [населено място], одобрен със заповед № 379 от 07.10.1993 г. на Кмета на [община] при съседи: улица, УПИ VI-668, УПИ X.-670, УПИ X.-700, УПИ X.-699, ведно с построените в него сгради: жилищна сграда на два етажа, гараж, жилищна сграда на един етаж и второстепенна постройка, както и в частта за допускане на делба на посочения имот между Ц. М. и Б. М. при равни права от по 1/2 ид. ч. </w:t>
        <w:tab/>
        <w:br/>
        <w:tab/>
        <w:t xml:space="preserve"> </w:t>
        <w:tab/>
        <w:br/>
        <w:tab/>
        <w:t xml:space="preserve">В касационната жалба на Ц. Н. М. се твърди, че решението на Врачанския окръжен съд е недопустимо и неправилно - основания за касационно обжалване по чл. 281, ал. 1, т. 2 и т. 3 ГПК. </w:t>
        <w:tab/>
        <w:br/>
        <w:tab/>
        <w:t xml:space="preserve"> </w:t>
        <w:tab/>
        <w:br/>
        <w:tab/>
        <w:t xml:space="preserve">Б. Н. М. обжалва решението на Врачанския окръжен съд в частта, с която е потвърдено решение № 307 от 07.01.2016 г. по гр. д.№ 445 от 2015 г. на Районен съд- [населено място] за отхвърляне на предявения срещу Ц. Н. М. иск за делба на следните земеделски имоти: 1. нива с площ от 20 дка, намираща се в м.„К. п.“, представляващ имот № 040029, парцел № 29 от масив № 40 по плана за земеразделяне на [населено място], общ. Б. С., обл. В. при граници: имот № 040014, имот № 040013, имот № 040028, имот № 000037, имот № 040030 и имот № 040015/ и 2. нива с площ от 17, 666 дка, намираща се в м..“Г. ч.“, представляваща поземлен имот № 302035, парцел 35 от масив 302 по плана за земеразделяне на [населено място].</w:t>
        <w:tab/>
        <w:br/>
        <w:tab/>
        <w:t xml:space="preserve"> </w:t>
        <w:tab/>
        <w:br/>
        <w:tab/>
        <w:t xml:space="preserve">В касационната жалба на Б. Н. Ц. се твърди, че решението на Врачански окръжен съд в обжалваната от него част е неправилно - основание за касационно обжалване по чл. 281, ал. 1, т. 3 ГПК.</w:t>
        <w:tab/>
        <w:br/>
        <w:tab/>
        <w:t xml:space="preserve"> </w:t>
        <w:tab/>
        <w:br/>
        <w:tab/>
        <w:t xml:space="preserve">Страните не вземат становище по жалбите на насрещната страна. 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първо отделение на Гражданска колегия по наличието на основания за допускане на касационното обжалване счита следното: </w:t>
        <w:tab/>
        <w:br/>
        <w:tab/>
        <w:t xml:space="preserve"> </w:t>
        <w:tab/>
        <w:br/>
        <w:tab/>
        <w:t xml:space="preserve">I. ПО КАСАЦИОННАТА ЖАЛБА НА Ц. М.: За да постанови решението за отхвърляне на предявения от Ц. Н. М. инцидентен установителен иск за признаване за установено на основание чл. 124, ал. 1 ГПК по отношение на Б. Н. М., че Ц. М. е изключителен собственик на дворно място с площ 560 кв. м., находящо се в [населено място], [улица], ведно с построени в него сгради /жилищна сграда на два етажа, гараж, жилищна сграда на един етаж и второстепенна постройка/ и да допусне съдебна делба на посочения имот между Ц. М. и Б. Маркови при равни квоти, въззивният съд е приел, че посоченият имот е бил собственост на починалия Н. М. Р., чиито законни наследници са били съпругата му П. С. Р. и синовете му Б. Н. М. и Ц. Н. М.. Приел е за неоснователно твърдението на Ц. М. за придобиване на този имот по давност, тъй като същият не е упражнявал владение върху имота в продължение на изискуемия в чл. 79, ал. 1 ЗС срок. По делото било установено, че до 07.05.2015 г. /датата на смъртта на майката на страните П. Р./ фактическа власт върху имота е била упражнявана съвместно от двама от наследниците - П. Р. и Ц. М.. През този период Ц. М. е бил владелец по отношение на собствените си идеални части от имота и държател спрямо идеалните части на останалите сънаследници. Няма доказателства Ц. М. да е променил субективното си отношение към имота - не е предприел действия, с които да отблъсне владението на другите сънаследници, така че до смъртта на П. Р. на 07.05.2015 г. Ц. М. не е упражнявал фактическа власт с намерение за своене на идеалните части на останалите съсобственици. Поради това съдът е приел, че Ц. М. не е придобил този имот по давност и че към настоящия момент в качеството си на законни наследници на родителите си П. Р. и Н. Р., страните по делото Б. М. и Ц. М. са титуляри на равни части от правото на собственост върху имота.</w:t>
        <w:tab/>
        <w:br/>
        <w:tab/>
        <w:t xml:space="preserve"> </w:t>
        <w:tab/>
        <w:br/>
        <w:tab/>
        <w:t xml:space="preserve"> В изложението си по чл. 284, ал. 3, т. 1 ГПК и в касационната си жалба Ц. М. не посочва материалноправни или процесуалноправни въпроси, свързани с решението на въззивния съд в обжалваната от него част. Твърди, че съдът се е произнесъл по правни въпроси от значение за точното прилагане на закона и за развитието на правото – чл. 280, ал. 1.т. 3 ГПК, без да посочва кои са тези въпроси. Единствено въвежда довод за недопустимост на решението поради това, че исковата молба била нередовна - не отговаряла на изискванията на чл. 341, ал. 1, т. 2 ГПК, тъй като към нея не били приложени надлежни писмени доказателства, удостоверяващи собствеността върху имота. </w:t>
        <w:tab/>
        <w:br/>
        <w:tab/>
        <w:t xml:space="preserve"> </w:t>
        <w:tab/>
        <w:br/>
        <w:tab/>
        <w:t xml:space="preserve"> Предвид приетото в т. 1 от Тълкувателно решение № 1 от 19.02.2010 г. по тълк. д.№ 1 от 2009 г. на ОСГТК на ВКСК, при съмнение за недопустимост или нищожност на въззивното решение Върховният касационен съд е длъжен да го допусне до касационен контрол. </w:t>
        <w:tab/>
        <w:br/>
        <w:tab/>
        <w:t xml:space="preserve"> </w:t>
        <w:tab/>
        <w:br/>
        <w:tab/>
        <w:t xml:space="preserve"> В случая обаче няма вероятност обжалваното решение да е недопустимо. Действително, постановеното по нередовна искова молба решение е недопустимо, но в случая не се касае за нередовна искова молба. Исковата молба за допускане на съдебна делба би била нередовна, ако в нея липсва изложение на обстоятелства, от които да се установява наличие на съсобственост и основанието за възникване на съсобствеността и тези обстоятелства не са видни от приложените доказателства по чл. 341, ал. 1 ГПК. Представянето на удостоверенията, предвидени в чл. 341, ал. 1, т. 1 и т. 2 ГПК /удостоверение за смъртта на наследодателя и за неговите наследници, удостоверение или други писмени доказателства за наследствените имоти/ не е условие за редовност на исковата молба за делба, а касаят доказването на иска, поради което са относими не към допустимостта на този иск, а към неговата основателност. Изискването за представяне на тези доказателства още с исковата молба цели още в началната фаза на производството да може да се установи кои лица следва да бъдат конституирани като съделители по делото, тъй като неучастието на съделител е основание за нищожност на делбата. В този смисъл е задължителната практика на ВКС, например решение № 131 от 04.11.2015 г. по гр. д.№ 2393 от 2015 на ВКС, ГК, Второ г. о., постановено по реда на чл. 290 ГПК.</w:t>
        <w:tab/>
        <w:br/>
        <w:tab/>
        <w:t xml:space="preserve"> </w:t>
        <w:tab/>
        <w:br/>
        <w:tab/>
        <w:t xml:space="preserve">В процесния случай съдът е редовно сезиран с искова молба от Б. М., спазена е родовата и местната подсъдност, с решението съдът не се е произнесъл по непредявен иск. В исковата молба е посочено за кои имоти и между кои лица се иска делба и какво е основанието за възникване на съсобствеността върху имотите. Към нея са представени нотариални актове и други писмени документи, скици на имотите и удостоверение за наследници, тъй като се твърди, че съсобствеността е възникнала на основание наследяване по закон. Следва да се отбележи, че по отношение на дворното място е представен разписен лист, в който общият наследодател на съделителите е вписан като собственик на това дворно място. </w:t>
        <w:tab/>
        <w:br/>
        <w:tab/>
        <w:t xml:space="preserve"> </w:t>
        <w:tab/>
        <w:br/>
        <w:tab/>
        <w:t xml:space="preserve">Въпрос по съществото на спора е дали е възникнала съсобственост върху посочените от ищеца имоти, на основанието, което се твърди и между конституираните като съделители лица, поради което по тези въпроси съдът се произнася с решение. </w:t>
        <w:tab/>
        <w:br/>
        <w:tab/>
        <w:t xml:space="preserve"> </w:t>
        <w:tab/>
        <w:br/>
        <w:tab/>
        <w:t xml:space="preserve">Поради изложените аргументи доводът на касатора за недопустимост на съдебното решение поради липса на надлежно упражняване на правото на иск е неоснователен. </w:t>
        <w:tab/>
        <w:br/>
        <w:tab/>
        <w:t xml:space="preserve"> </w:t>
        <w:tab/>
        <w:br/>
        <w:tab/>
        <w:t xml:space="preserve">С оглед на това и тъй като, както бе посочено по-горе, касаторът не е поставил други правни въпроси по смисъла на чл. 280, ал. 1 ГПК, няма основание за допускане на касационното обжалване на въззивното решение в обжалваната от Ц. М. част.</w:t>
        <w:tab/>
        <w:br/>
        <w:tab/>
        <w:t xml:space="preserve"> </w:t>
        <w:tab/>
        <w:br/>
        <w:tab/>
        <w:t xml:space="preserve">II. ПО КАСАЦИОННАТА ЖАЛБА НА Б. М.: За да потвърди първоинстанционното решение за отхвърляне на иска за делба на другите два посочени в исковата молба недвижими имоти /нива с площ от 20 дка и нива с площ от 17, 666 дка/, въззивният съд е приел, че те са били собственост на майката на съделителите П. Р.. Приел е, че тя се е разпоредила валидно с тях преди смъртта си в полза на Ц. М. и [фирма], поради което тези ниви не са част от наследствената маса. Приел е, че Ц. М. е бил редовно упълномощен от майка си П. Р. да се разпореди с тези имот, с пълномощно с нотариална заверка на подписа и съдържанието, извършено от кмета на [населено място], общ. Бяла С.. Въззивният съд е счел упълномощителната сделка за валидна, тъй като от доказателствата по делото не е установено, че към момента на упълномощаването упълномощителката не е разбирала свойството и естеството на постъпките си и тъй като в производството по първата фаза на делбата не било допустимо да бъдат предявявани конститутивни искове, какъвто бил искът за унищожаване на пълномощното на основание чл. 31 ЗЗД.</w:t>
        <w:tab/>
        <w:br/>
        <w:tab/>
        <w:t xml:space="preserve"> </w:t>
        <w:tab/>
        <w:br/>
        <w:tab/>
        <w:t xml:space="preserve">В изложението си по чл. 284, ал. 3, т. 1 ГПК и в касационната си жалба срещу тази част от въззивното решение Б. М. не посочва материалноправни или процесуалноправни въпроси по смисъла на чл. 280, ал. 1 ГПК, а излага само доводи за неправилност на въззивното решение. Единственият формулиран въпрос /предявен ли е с исковата молба иск с правно основание чл. 31, ал. 1 ЗЗД/ е фактически, а не правен. Освен това, този въпрос не е обусловил изводите на въззивния съд в решението: съдът не е приел, че с исковата молба не е предявен иск по чл. 31, ал. 1 ЗЗД, а че е недопустимо с иска за делба да се съединяват конститутивни искове, какъвто е иска по чл. 31, ал. 1 ЗЗД за унищожаемост на пълномощно поради невъзможност упълномощителят да разбира или да ръководи действията си. Предвид тези мотиви на съда обуславящият правен въпрос по чл. 280, ал. 1 ГПК е: допустимо ли е да се съединяват с иска за делба конститутивни искове относно собствеността на делбения имот /какъвто е иска за унищожаемост на договор по чл. 31, ал. 1 ЗЗД/. Такъв въпрос обаче касаторът не е поставил, а съгласно приетото в т. 1 от Тълкувателно решение № 1 от 19.02.2010 г. по тълк. д.№ 1 от 2009 г. на ОСГТК на ВКС този въпрос не може да бъде поставен и разрешаван служебно от ВКС.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ДО КАСАЦИОННО РАЗГЛЕЖДАНЕ касационната жалба на Ц. Н. М. срещу решение № 268 от 29.07.2016 г. по в. гр. д.№ 182 от 2016 г. на Врачанския окръжен съд, гражданско отделение В ЧАСТТА МУ, с която е отхвърлен иск по чл. 124, ал. 1 ГПК за установяване по отношение на Б. Н. М., че Ц. Н. М. е изключителен собственик на основание чл. 79 ЗС на дворно място с площ 560 кв. м., находящо се в [населено място], [улица], съставляващо УПИ VII-669 от кв. 59 по плана на [населено място], обл. В., одобрен със заповед № 379 от 07.10.1993 г. на Кмета на [община] при съседи: улица, УПИ VI-668, УПИ X.-670, УПИ X.-700, УПИ X.-699, ведно с построени в него сгради: жилищна сграда на два етажа, гараж, жилищна сграда на един етаж и второстепенна постройка и е допусната делба на посочения имот между Ц. Н. М. и Б. Н. М. при равни права от по 1/2 ид. ч. </w:t>
        <w:tab/>
        <w:br/>
        <w:tab/>
        <w:t xml:space="preserve"> </w:t>
        <w:tab/>
        <w:br/>
        <w:tab/>
        <w:t xml:space="preserve">НЕ ДОПУСКА ДО КАСАЦИОННО РАЗГЛЕЖДАНЕ касационната жалба на Б. Н. М. срещу решение № 268 от 29.07.2016 г. по в. гр. д.№ 182 от 2016 г. на Врачанския окръжен съд В ЧАСТТА МУ, с която е потвърдено решение № 307 от 07.01.2016 г. по гр. д.№ 445 от 2015 г. на Районен съд- [населено място] за отхвърляне на предявения срещу Ц. Н. М. иск за делба на следните два земеделски имоти: 1. нива с площ от 20 дка, намираща се в м.„К. п.“, представляващ имот № 040029, парцел № 29 от масив № 40 по плана за земеразделяне на [населено място], общ. Б. С., обл. В. при граници: имот № 040014, имот № 040013, имот № 040028, имот № 000037, имот № 040030 и имот № 040015 и 2. нива с площ 17.666 дка, находяща се в м.„Г. ч.“, представляваща поземлен имот № 302035, парцел 35 от масив 302 по плана за земеразделяне на [населено място].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