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№6482/23.05.2017 по адм. д. №2704/2017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сл. от АПК във връзка с чл. 160, ал. 6 на ДОПК. Образувано е по касационна жалба на Дирекция "ОДОП" - Пловдив при ЦУ на НАП против решение № 58/16.01.2017 г. на Пловдивския административен съд, постановено по адм. д. № 2198 по описа за 2015 г. на този съд. С решението е отменен Ревизионен акт № Р-16001614002698-091-001 от 08.06.2015 г., издаден от С. П. П. – Началник сектор в ТД на НАП – Пловдив, в качеството и на орган възложил ревизията, и Д. Г. Д. – главен инспектор по приходите при ТД на НАП – Пловдив, Ръководител на ревизията, потвърден с Решение №613/29.07.2015 г. на Д. Д “ОДОП” – Пловдив при ЦУ на НАП, с който на [фирма] са определени допълнителни публични задължения за ДДС за внасяне за данъчни периоди от м. 05.2013 г. и м. 08.2013 г. в размер общо на 51 382, 03 лева, ведно с прилежащи лихви за забава в размер общо на 10 064, 53 лева. Касаторът обжалва съдебното решение, твърдейки, че е неправилно, поради допуснати съществени нарушения на съдопроизводствените правила, необосновано и в нарушение на материалния закон - касационни основания по чл. 209, т. 3 от АПК. Моли да бъде отменено обжалваното решение по съображения подробно изложени в касационната жалба. Претендира присъждане на юрисконсултско възнаграждение за двете инстанции. </w:t><w:tab/><w:br/><w:tab/><w:t xml:space="preserve">Ответникът - [фирма], редовно призован, не се явява и не се представлява. На 05.04.2017 г. адв. Б. е депозирал писмено становище, в което заявява, че оспорва касационната жалба и сочи доводи по съществото на спора. </w:t><w:tab/><w:br/><w:tab/><w:t xml:space="preserve">Прокурорът от Върховна административна прокуратура дава заключение за основателност на касационната жалба. </w:t><w:tab/><w:br/><w:tab/><w:t xml:space="preserve">Върховният административен съд, състав на Осмо отделение, преценявайки допустимостта на касационната жалба, правилността на решението на релевираното основание и след служебна проверка по чл. 218, ал. 2 АПК прие, че касационната жалба е подадена от страна по делото, в срок и е процесуално допустима, а разгледана по същество тя е неоснователна. С обжалваното решение Административен съд – Пловдив е отменил Ревизионен акт № Р-16001614002698-091-001 от 08.06.2015 г., издаден от С. П. П. – Началник сектор в ТД на НАП – Пловдив, в качеството и на орган възложил ревизията, и Д. Г. Д. – главен инспектор по приходите при ТД на НАП – Пловдив, Ръководител на ревизията, потвърден с Решение №613/29.07.2015г. на Д. Д “ОДОП” – Пловдив при ЦУ на НАП, с който на [фирма] са определени допълнителни публични задължения за ДДС за внасяне за данъчни периоди от м. 05.2013 г. и м. 08.2013 г. в размер общо на 51 382, 03 лева, ведно с прилежащи лихви за забава в размер общо на 10 064, 53 лева. За да постанови този резултат, съдът е установил, че предмет на спора са допълнително установените задължения за ДДС във връзка с декларирани от дружеството за м. 05. и м. 08.2013 г. ВОД на лекарства към [фирма] L., VIN [номер], регистрирано в Кипър, във връзка с които са издадени две фактури: №1/16.05.2013 г. на стойност 200 319, 50 лв. и № 3/ 07.08.2013г. на стойност 56 590, 65 лева. От ДЗЛ са представени фактури, съдържащи следните реквизити: Наименования на лекарства, вид опаковка, количество, единична цена и стойност. Към фактура № 2/16.05.2013 г. е приложен договор за доставка от 30.04. 2013 г., сключен между [фирма] и [фирма] L.. Представен е и приемо-предавателен протокол с дата 17.05.2013 г., за приемане и предаване на стоките в склад на купувача в [населено място], на 2-ри километър, общински път Драма – Н.С.Д е потвърждение, според което на 17.05.2013 г. в [населено място] са получени стоки, подробно изписани с наименование на лекарство, опаковка, количество, единична цена, стойност. Превозното средство е конкретизирано с регистрационен номер [рег. номер на МПС]. Стоките са приети от А. N., / видно от положените подпис и печат/. Налице е международна товарителница от 16.05.2013 г. с изпращач [фирма] и получател [фирма] L.. В кл. 16 „Превозвач“ е записано [фирма], МПС с рег. [рег. номер на МПС], По делото има пътен лист серия ВА № 172517/17.05.2013 г., издаден от [фирма] с водач П. С., за МПС с рег. [рег. номер на МПС], Приложено е копие на тахошайба. Налична е също така фактура № 8653/21.05.2013г., издадена от [фирма] на [фирма], за транспортна услуга с маршрут Пазарджик – Драма. Фактурата е с данъчна основа 100 лв. и ДДС 20 лева. Аналогични доказателства са приложени и към фактура № 3/ 07.08.2013 г. на стойност 56 590, 65 лв., издадена на [фирма] L.. Въз основа на съвкупен анализ на приложените по делото доказателства, включително заключението по ССчЕ и показанията на св. Т., съдът е приел, че ДЗЛ е доказало осъществяването на ВОД по спорните две фактури, респ. предаване на стоката в разпореждане на кипърския съконтрахент на територията на Р. Гърция. Наред с това, дружеството е предприело всички необходими и възможни мерки за конкретната хипотеза за установяване, че не то участва в «данъчна измама» - дружеството се е снабдило с екземпляри от съставените ЧМР, с приемопредавателни протоколи и потвърждения за получаване на стоките от неговия контрагент. В тази връзка се е позовал и на Решение от 06.06.2012 г. по дело № С-273/11. </w:t><w:tab/><w:br/><w:tab/><w:t xml:space="preserve">Решението е валидно, допустимо и правилно, поради което касационната инстанция го оставя в сила. По делото не е спорно, че ревизираното лице, издало процесните две фактури, е регистрираното по ЗДДС. Получателят „M. T.“ L. – Кипър притежава валиден идентификационен номер. Касаторът оспорва изводите на съда за транспортиране на стоките до Гърция, съответно за доказано осъществяването на ВОД. Сочат се разминавания относно мястото на товарене и разтоварване на стоките. В тази връзка се твърди, че съдът неправино кредитирал показанията на св. Т. и не е обсъдил заключението на ССчЕ наред с останалите доказателства. </w:t><w:tab/><w:br/><w:tab/><w:t xml:space="preserve">Оплакванията са неоснователни. Съдът правилно е установил спорните по делото факти, е извършил е съвкупна преценка на писмените и гласни доказателства, включително на заключението по ССчЕ, приемайки за доказано извършването на ВОД към „M. T.“ L. – Кипър. Съгласно разпоредбата на чл. 7, ал. 1 от ЗДДС наличието на вътрешнообщностна доставка е обусловено от кумулативната установеност на следните предпоставки: Осъществена доставка на стоки, транспортиране на същите от територията на Р. Б до територията на друга държава - членка и регистрации на доставчика и получателя в съответните държави за целите на ДДС. Документите, удостоверяващи ВОД са посочени в нормата чл. 45 от ППЗДДС. В конкретния случай е видно, че транспортът е осъществен от трето лице за сметка на доставчика – [фирма], т. е. приложима е разпоредбата на чл. 45, т. 2, б. „б“ от ППЗДДС, предпоставяща доказване изпращането или транспортирането на стоките с представянето на транспортен документ, удостоверяващ, че стоките са получени на територията на друга държава членка. В практиката на СЕС се посочва, че освобождаването на ВОД на дадена стока е приложимо, когато правото на разпореждане като собственик с тази стока е прехвърлено на приобретателя и продавачът докаже, че посочената стока е изпратена или транспортирана в друга държава членка, като вследствие на същото изпращане или транспортиране съответната стока е напуснала физически територията на държавата членка на доставката, (вж. напр. решение на СЕС от 27.09.2007 г. по дело № С-409/04 Teleos и т. 31 от решение на СЕС от 06.09.2012 г. по дело №С-273/11 Mecsek Gabona Kft). Директива 2006/112/ЕО предоставя в правомощията на държавите членки да определят условията, при които освобождават ВОД от ДДС. В процесния случай за доставките до „M. T.“ L. – Кипър са налични CMR товарителници, подписани от изпращача - доставчик, (ревизираното дружество), от превозвача и от получателя. CMR са са редовни от външна страна. Приходните органи не са анагажирали документи, оборващи доказателствената сила на товарителницата по смисъла на чл. 9 от Конвенцията и по специално - получаването на стоките в Гърция. Липсата на данни за качество на лицето в кл. 24, не изключва по настоящото дело доказателствена им сила. Конвенцията за договора за международен автомобилен превоз на стоки /CMR/ не изисква отбелязването в кл. 24 какво е качество на лицето. Следва да се отбележи и, че приходният орган не е извършил проверка на получателя - „M. T.“ L., посредством способа за обмен на информация с кипърската приходна администрация по реда на чл. 5 от Регламент № 1798/2003 година. Поради това констатациите, съдържащи се в РА за неосъществяване на процесния ВОД, са необосновани. Доказателствата за транспортиране на стоките и потвърждение за получаването им са представени още по време на ревизията, а пред първоинстанционния съд са депозирани и образци 4 от ЧМР-тата, както и други неоспорени доказателства. </w:t><w:tab/><w:br/><w:tab/><w:t xml:space="preserve">Неоснователно е възражението на касатора, свързано с местонахождението на банковата сметка на получателя по доставката в България и разплащането от нея. Само по себе си то не съставлява основание за непризнаване на ВОД. Липсата на данни за преминаване на МПС с рег. [рег. номер на МПС], в периода м. 05.13 г. и 08.2013 г. през ГКПП преценено в съвкупност с останалите доказателства също не може да обоснове такъв извод. От една страна, не е спорно, че след 01.01.2007 г. данните в АИС „Граничен контрол“ са непълни, защото не съдържат данни за всички пътувания на граждани на ЕС, включително и на български граждани. От друга страна във връзка със снетите при ревизията обяснения от шофьора П. С., са изложени обосновани съдебни мотиви в обжалваното решение за опровергаване на обясненията чрез данните, съдържащи се в представените още по време на административното производство доказателства, /трудов договор на П. С., пътен лист и тахошайба, в които фигурира името на П. С./. Предвид и показанията на св. Т., че винаги пътува с друг шофьор, то правилен е изводът на съда, според който стоката е напуснала страната и е влязла в РГърция, която е страна-членка на ЕС. В допълнителното заключение на ССчЕ е констатирано, че ДЗЛ е разполагало с процесните стоки, впоследствие продадени на кипърското дружество. Неоснователно е и оплакването в жалбата за липса на издадено на РЛ разрешение за износ на лекарствени продукти. Цитираното изискване е въведено с разпоредбата на чл. 217а от ЗЛПХМ, в сила от 04.03.2014 г., тя е неприложима относно двете доставки, извършени през 2013 година. Наличието или липсата на разрешително за извършване на търговия на дребно с лекарствени средства, е ирелевантно за признаването на ВОД, защото евентуалното нарушение има за правна последица административна отговорност по реда на чл. 287 ал. 1 ЗЛПХМ. В случая правилно административният съд е съобразил и задължителното тълкуване, дадено в Решение по дело С-409/04 Teleos и др. срещу C. of C. & E.. Според мотивите на цитирания съдебен акт: терминът „изпратен(и)“, употребен в Член 28а, параграф 3, първа алинея и член 28в, А, буква а), първа алинея от Шеста директива 77/388/Е. на Съвета от 17 май 1977 година относно хармонизиране на законодателствата на държавите-членки относно данъците върху оборота — обща система на данъка върху добавената стойност: единна данъчна основа, изменена с Директива 2000/65/ЕО на Съвета от 17 октомври 2000 година, следва да се тълкува в смисъл, че вътреобщностното придобиване на стока е осъществено и освобождаването на вътреобщностната доставка става приложимо, само когато правото на разпореждане като собственик със стоката е прехвърлено на получателя на доставката и доставчикът докаже, че тази стока е изпратена или превозена в друга държава-членка и че вследствие на това изпращане или превозване стоката е напуснала физически територията на държавата-членка па доставката. По делото това е било доказано чрез събраните още при ревизията доказателства: Неоспорени товарителници, потвърждения за получаване на стоката, приемо-предавателни протоколи, тахошайби, установяващи получаване на стоките в Драма. Необосновано е твърдението от КЖ, че „писмените обяснения, дадени от [фирма] във връзка с двете фактури на [фирма] L., а именно, че стоките са разтоварени в Солун, са в противоречие с вписаното в документите – [населено място]. Този довод не кореспондира с констатациите в РД – стр. 7 [фирма]. По делото липсват обективни данни, въз основа на които да се направи извод, че дружеството – доставчик е участвало в данъчна измама. В конкретния казус е видно, че доставчикът е разполагал със стоката, уверил се е, че получателят по доставката е регистрирано в съответната-държава членка лице и, че стоката е предадена на превозвач, в следствие на което рисковете по нея са преминали върху купувача. </w:t><w:tab/><w:br/><w:tab/><w:t xml:space="preserve">Съдебното решение като валидно, допустимо и правилно, трябва да бъде оставено в сила. Разноски: С оглед на резултата по спора, в полза на касатора не се дължат разноски. Неоснователно е оплакването в жалбата за приложимост в случая на разпоредбата на чл. 161, ал. 3 ДОПК, защото съдът се е позовал при формиране на мотивите си, преди всичко на доказателствата, събрани по административната преписка. Ответникът по касация не е претендирал разноски по настоящото делото, поради което такива не следва да му се присъждат. </w:t><w:tab/><w:br/><w:tab/><w:t xml:space="preserve">По изложените съображения и на основание чл. 221, ал. 2 от АПК, Върховният административен съд, състав на Осмо отделение,РЕШИ:</w:t><w:tab/><w:br/><w:tab/><w:t xml:space="preserve">ОСТАВЯ В СИЛА решение № 58/16.01.2017 г. на Пловдивския административен съд, постановено по адм. д. № 2198 по описа за 2015 г. на този съд.Решението е окончателно.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