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№569/08.08.2011 по търг. д. №1052/2010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569</w:t>
        <w:tab/>
        <w:br/>
        <w:tab/>
        <w:t xml:space="preserve"> </w:t>
        <w:tab/>
        <w:br/>
        <w:tab/>
        <w:t xml:space="preserve">С., 08.08.2011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17.06.2011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т. дело № 1052 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П. Б. П. от [населено място] против въззивното решение на Софийски градски съд от 06. 07. 2010 год., постановено по т. д.№ 3843/2008 год., с което е оставено в сила решението на Софийски районен съд от 30.06.2008 год., по гр. д.№ 16118/2006 год. и е осъден касатора, като ответник, по предявените срещу него обективно съединени искове - с правно основание чл. 402, ал. 1 ТЗ отм. и по чл. 86, ал. 1 ЗЗД, да заплати на </w:t>
        <w:tab/>
        <w:br/>
        <w:tab/>
        <w:t xml:space="preserve"> </w:t>
        <w:tab/>
        <w:br/>
        <w:tab/>
        <w:t xml:space="preserve">ЗД [фирма], </w:t>
        <w:tab/>
        <w:br/>
        <w:tab/>
        <w:t xml:space="preserve"> </w:t>
        <w:tab/>
        <w:br/>
        <w:tab/>
        <w:t xml:space="preserve">със седалище</w:t>
        <w:tab/>
        <w:br/>
        <w:tab/>
        <w:t xml:space="preserve"/>
        <w:tab/>
        <w:br/>
        <w:tab/>
        <w:t xml:space="preserve">гр.С. сумата 1462.80 лв., представляваща заплатено от търговското дружество-застраховател обезщетение по застраховка „Автокаско” на собственика на л. а. „Форд Мондео” с ДК № N С 8140 МХ – И. П. П., за причинени на последния вреди от настъпило по вина на П., в качеството му на водач на л. а.” Рено-19”, с ДК [рег. номер на МПС], пътно-транспортно произшествие на 03.11.2003 год., заедно със законната лихва от 21.07.2006 год..</w:t>
        <w:tab/>
        <w:br/>
        <w:tab/>
        <w:t xml:space="preserve"> </w:t>
        <w:tab/>
        <w:br/>
        <w:tab/>
        <w:t xml:space="preserve"> С касационната жалба е въведено оплакване за недопустимост на обжалваното решение, който порок, явяващ се касационно основание по чл. 281, т. 2 ГПК, е обоснован с придаденото от § 143 от ЗИД КЗ, обратно действие на нормата на 213, ал. 1 изр. 4 КЗ, изключваща наличието на правна възможност за ангажиране регрисната отговорност на виновния за ПТП водач, извън изрично посочените от законодателя хипотези, преди да е предявена претенцията срещу застрахователя на гражданската му отговорност.</w:t>
        <w:tab/>
        <w:br/>
        <w:tab/>
        <w:t xml:space="preserve"> </w:t>
        <w:tab/>
        <w:br/>
        <w:tab/>
        <w:t xml:space="preserve"> Алтернативно въведеното оплакване е за неправилност на обжалвания съдебен акт, по съображения за необоснованост и допуснато нарушение на материалния закон, поради липса на елементите от фактическия състав на чл. 407, ал. 1 ТЗ отм., обусловена от отсъствие на категорични доказателства по делото относно съществуването на валиден застрахователен договор по застраховка „Автокаско” между ищцовото АД и пострадалия при процесното ПТП водач на м. п.с. - касационно основание по чл. 281, т. 3 ГПК.</w:t>
        <w:tab/>
        <w:br/>
        <w:tab/>
        <w:t xml:space="preserve"> </w:t>
        <w:tab/>
        <w:br/>
        <w:tab/>
        <w:t xml:space="preserve"> В депозирано към касационната жалба изложение по чл. 284, ал. 3, т. 1 ГПК касационното обжалване по приложно поле е обосновано с предпоставките на чл. 280, ал. 1, т. 1 ГПК. Твърдението на касатора е, че даденото от въззивния съд разрешение на значимите за крайния правен резултат по делото въпроси на материалното и процесуално право, свързани с приложението на чл. 213, ал. 1, изр. 4 КЗ, във вр. с § 143 от ЗИДКЗ / ДВ бр. 97/2007 год./ и ретроактивното действие на нормата към заварените преди влизането и в сила правоотношения, с оглед надлежното упражняване на регресния иск по чл. 402, ал. 1 ТЗ отм., е в противоречие със задължителната практика на ВКС.</w:t>
        <w:tab/>
        <w:br/>
        <w:tab/>
        <w:t xml:space="preserve"> </w:t>
        <w:tab/>
        <w:br/>
        <w:tab/>
        <w:t xml:space="preserve"> Като израз на същата са цитирани решения на ВКС: № 47/2010 год., постановено т. д.№ 655/2009 год. на І-во т. о.о на ВКС и № 611/2008 год., по т. д.№ 520/2008 год. на І-во т. о. на ВКС, както и 7 бр. определения, поставени по реда на чл. 288 ГПК на отделни състави на ТК на ВКС.</w:t>
        <w:tab/>
        <w:br/>
        <w:tab/>
        <w:t xml:space="preserve"> </w:t>
        <w:tab/>
        <w:br/>
        <w:tab/>
        <w:t xml:space="preserve"> Ответната по касационната жалба страна в срока и по реда на чл. 287, ал. 1 ГПК не е депозирала отговор.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Касационната жалба, отговаряща на формалните изисквания на процесуалния закон за редовността и, е подадена в рамките на преклузивния срок по чл. 283 ГПК от надлежна страна в процеса и срещу подлежащ на касационен контрол, по критерия на чл. 280, ал. 2 ГПК, въззивен съдебен акт, поради което е процесуално допустима. </w:t>
        <w:tab/>
        <w:br/>
        <w:tab/>
        <w:t xml:space="preserve"> </w:t>
        <w:tab/>
        <w:br/>
        <w:tab/>
        <w:t xml:space="preserve"> Основателно е и искането за допускане на касационното обжалване.</w:t>
        <w:tab/>
        <w:br/>
        <w:tab/>
        <w:t xml:space="preserve"> </w:t>
        <w:tab/>
        <w:br/>
        <w:tab/>
        <w:t xml:space="preserve"> За да постанови обжалваното решение въззивният съд, позовавайки се на събраните по делото доказателства, които подробно е обсъдил, е счел за доказани елементите от фактическия състав на чл. 402, ал. 1 ТЗ отм., поради което е изградил краен правен извод, че в полза на ищеца, като застраховател по имуществена застраховка „автокаско” на пострадалия от процесното ПТП водач на м. п.с. и изплатил застрахователно обезщетение за причинената на последния имуществена вреда, е възникнало самостоятелно регресно право срещу деликвента за възстановяване на заплатеното. </w:t>
        <w:tab/>
        <w:br/>
        <w:tab/>
        <w:t xml:space="preserve"> </w:t>
        <w:tab/>
        <w:br/>
        <w:tab/>
        <w:t xml:space="preserve"> Позовавайки се на момента на настъпване на вредата, въззивният съд е приел, че към възникналото правоотношение не намира приложение разпоредбата на чл. 213, ал. 1, изр. 4 КЗ, във р. с § 143 ЗИДКЗ, поради което е отрекъл основателността на въведеното от ответника възражение за недопустимост на предявени иск и за липса на пасивна материалноправна легитимация за него.</w:t>
        <w:tab/>
        <w:br/>
        <w:tab/>
        <w:t xml:space="preserve"> </w:t>
        <w:tab/>
        <w:br/>
        <w:tab/>
        <w:t xml:space="preserve"> Изложил е съображения, че доколкото суброгационните права се упражняват от застрахователя на самостоятелно правно основание, основаващо се не на застрахователното правоотношение, а на предоставено от закона право на регрес при извършено от същия плащане на застрахователното обезщетение на увредения по силата на валидно съществуваща договорна обвързаност между тях, то приложима следва да е действалата към момента на възникване на това право правна норма – чл. 402, ал. 1 ТЗ отм. </w:t>
        <w:tab/>
        <w:br/>
        <w:tab/>
        <w:t xml:space="preserve"> </w:t>
        <w:tab/>
        <w:br/>
        <w:tab/>
        <w:t xml:space="preserve"> Следователно от преценката на решаващите мотиви на въззивния съд, се налага правен извод, че поставените от касатора материалноправен и процесалноправен въпроси, като обусловили крайния изход от спора, попадат в обхвата на чл. 280, ал. 1 ГПК, с което главната предпоставка за достъп до касационен контрол е доказана.</w:t>
        <w:tab/>
        <w:br/>
        <w:tab/>
        <w:t xml:space="preserve"> </w:t>
        <w:tab/>
        <w:br/>
        <w:tab/>
        <w:t xml:space="preserve"> Основателно е и позоваването на критерия за селекция по т. 1 на чл. 280, ал. 1 ГПК.</w:t>
        <w:tab/>
        <w:br/>
        <w:tab/>
        <w:t xml:space="preserve"> </w:t>
        <w:tab/>
        <w:br/>
        <w:tab/>
        <w:t xml:space="preserve"> Обстоятелството, че възприетото от въззивния съд разрешение, според което законовото правило на чл. 213, ал. 1, изр. 4 ГПК не намира приложение в хипотезата на възникнало преди влизане в сила на КЗ суброгационно право на кредитора е в пълно противоречие с приетото в постановеното по реда на чл. 290 и сл. ГПК решение № 47/2010 год., по т. д.№ 655/2009 год. на І-во т. о. на ВКС, цитирано от касатора, както и със служебно известните на настоящия съдебен състав решения на ВКС, ТК, постановени по същия процесуален ред: № 118/ 2009 год., по т. д. № 40/2009 год.; № 99/ 2009 год., по т. д.№ 70/2009 год. и № 212/ 2010 год., по т. д.№ 447/2009 год., с които съществуващото противоречие в практиката на съдилищата по горепосочените въпроси, вкл. цитирана от въззивния съд, е преодоляно обосновава основателността на искането за допускане на касационния контрол.</w:t>
        <w:tab/>
        <w:br/>
        <w:tab/>
        <w:t xml:space="preserve"> </w:t>
        <w:tab/>
        <w:br/>
        <w:tab/>
        <w:t xml:space="preserve"> На касатора следва да бъде указано да внесе по сметката за държавни такси на ВКС допълнителна д. т. за касационното производство, съгласно изискването на чл. 18, ал. 2, т.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 Мотивиран от горното, настоящият състав на второ търговско отделение на ВКС, на осн. чл. 288 ГПК, във вр. с чл. 280, ал. 1, т. 1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въззивното решение на Софийски градски съд от 06. 07.2010 год., по т. д.№ 3843 / 2008 год..</w:t>
        <w:tab/>
        <w:br/>
        <w:tab/>
        <w:t xml:space="preserve"/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 П. Б. П. от [населено място] в едноседмичен срок, считано от съобщението да него, да внесе по сметка на ВКС държавна такса за касационното производство в размер на сумата 30.00 лв., като в рамките на същия срок представи по делото и платежния документ, удостоверяващ извършено плащане.</w:t>
        <w:tab/>
        <w:br/>
        <w:tab/>
        <w:t xml:space="preserve"/>
        <w:tab/>
        <w:br/>
        <w:tab/>
        <w:t xml:space="preserve">ДА СЕ ВПИШЕ</w:t>
        <w:tab/>
        <w:br/>
        <w:tab/>
        <w:t xml:space="preserve"> </w:t>
        <w:tab/>
        <w:br/>
        <w:tab/>
        <w:t xml:space="preserve"> изрично в съобщението до страната, че при неизпълнение на така дадените и указания, касационното производство ще бъде прекратено.</w:t>
        <w:tab/>
        <w:br/>
        <w:tab/>
        <w:t xml:space="preserve"/>
        <w:tab/>
        <w:br/>
        <w:tab/>
        <w:t xml:space="preserve">СЛЕД</w:t>
        <w:tab/>
        <w:br/>
        <w:tab/>
        <w:t xml:space="preserve"> </w:t>
        <w:tab/>
        <w:br/>
        <w:tab/>
        <w:t xml:space="preserve"> внасяне на указаната държавна такса, делото да се докладва по компетентност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