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№523/19.07.2011 по търг. д. №1080/2010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</w:t>
        <w:tab/>
        <w:br/>
        <w:tab/>
        <w:t xml:space="preserve"> </w:t>
        <w:tab/>
        <w:br/>
        <w:tab/>
        <w:t xml:space="preserve">523</w:t>
        <w:tab/>
        <w:br/>
        <w:tab/>
        <w:t xml:space="preserve"/>
        <w:tab/>
        <w:br/>
        <w:tab/>
        <w:t xml:space="preserve">гр. С., 19.07..2011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четиринадесети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Л. И.</w:t>
        <w:tab/>
        <w:br/>
        <w:tab/>
        <w:t xml:space="preserve"> </w:t>
        <w:tab/>
        <w:br/>
        <w:tab/>
        <w:t xml:space="preserve"> Е. В.</w:t>
        <w:tab/>
        <w:br/>
        <w:tab/>
        <w:t xml:space="preserve"> </w:t>
        <w:tab/>
        <w:br/>
        <w:tab/>
        <w:t xml:space="preserve">като изслуша докладваното от съдия Е. В. т. дело № 1080 по описа за 2010г.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 Образувано е по касационна жалба на ищеца [фирма], [населено място] чрез процесуалния му представител адв. Д. Л. срещу решение № 411 от 21.07.2010г. по т. дело № 102/2010г. на Софийски апелативен съд, Търговско отделение, 5 състав, с което е отменено решението от 21.10.2009г. по гр. дело № 2280/2007г. на Софийски градски съд, VІ-2 състав, предявеният от [фирма], [населено място] против [фирма], [населено място] иск с правно основание чл. 390 отм. ТЗ за сумата 87 459, 06 лв., представляваща застрахователно обезщетение по застрахователна полица № Б1А080501027/18.08.2005г., е отхвърлен като неоснователен и ищецът е осъден да заплати на ответника сумата 2 799, 18 лв. – разноски за първоинстанционното производство, сумата 1 319 лв. – разноски за въззивното производство и по сметка на Софийски апелативен съд държавна такса в размер 1 729 лв. </w:t>
        <w:tab/>
        <w:br/>
        <w:tab/>
        <w:t xml:space="preserve"> </w:t>
        <w:tab/>
        <w:br/>
        <w:tab/>
        <w:t xml:space="preserve">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инкорпорирано в касационната жалба изложение по чл. 284, ал. 3, т. 1 ГПК обосновава допускането на касационно обжалване с наличието на основанието по чл. 280, ал. 1, т. 2 ГПК, като релевира доводи, че въззивният съд се е произнесъл по материалноправен въпрос от значение за спора, който се решава противоречиво от съдилищата: дали евентуално неизпълнение /забавено изпълнение/ на фиксирано в общите условия задължение на застрахования за представяне на декларация за осъществен месечен износ, което не е скрепено с изрична санкция, поражда законно право на застрахователя да откаже изплащане на обезщетение. Позовава се на противоречие с решение № 1074/01.06.2009г. по т. дело № 2149/2008г. на Софийски апелативен съд, 5 състав, решение от 07.05.2007г. по т. дело № 1388/2005г. на Софийски градски съд, VІ-1 състав и решение № 167/16.01.2008г. по т. дело № 1224/2007г. на Софийски апелативен съд, 5 състав. </w:t>
        <w:tab/>
        <w:br/>
        <w:tab/>
        <w:t xml:space="preserve"> </w:t>
        <w:tab/>
        <w:br/>
        <w:tab/>
        <w:t xml:space="preserve">Ответникът [фирма], [населено място] оспорва касационната жалба и изразява становище за липса на предпоставки за допускане на касационно обжалване на въззивното решение. Поддържа, че касаторът формално и едностранчиво е тълкувал мотивацията на съда и се е позовал на приложените от него решения изолирано, без да диференцира спецификата по всяко едно от делата.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 и доводите на страните по допускане на касационно обжалване на въззивното решение, приема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легитимирана страна в преклузивния едномесечен срок, насочена е срещу подлежащ на обжалване съдебен акт и отговаря на изискванията на чл. 284, ал. 3, т. 1 ГПК. </w:t>
        <w:tab/>
        <w:br/>
        <w:tab/>
        <w:t xml:space="preserve"> </w:t>
        <w:tab/>
        <w:br/>
        <w:tab/>
        <w:t xml:space="preserve"> Въззивният съд е приел, че между страните са съществували отношения по договор за експортно застраховане, сключен с рамкова полица за застраховане на плащанията по договори за износ на стоки и услуги срещу краткосрочен търговски риск, по силата на който ответното дружество се е задължило срещу заплащане на застрахователна премия да обезщети застрахования ищец съгласно условията, сроковете и покритията по рамковата полица в съответствие с Общите условия за застраховане на плащанията за износ срещу краткосрочен търговски риск в редакцията, приета с Протокол № 21/16.12.2002г. за определен срок. Установил е, че ищцовото дружество е осъществило застрахования износ на чуждестранния съконтрахент, купувачът е получил стоката, но не е заплатил уговорената и фактурирана цена. Решаващият съдебен състав е отхвърлил предявения иск поради неизпълнение на задължението на ищеца по чл. 16, ал. 1 от Общите условия за подаване на декларация за осъществения износ в установения в посочената норма срок. Изложил е съображения, че подаването на декларацията за осъществения през м. септември 2005г. износ след срока по чл. 16 от Общите условия – на 08.11.2005г. вместо до 10.10.2005г., е породило за застрахователя правото да откаже изплащането на обезщетение по недекларирания износ.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 – т. 3 ГПК. Предвид доводите в касационната жалба и инкорпорираното в нея изложение по чл. 284, ал. 3, т. 1 ГПК и въззивното решение, посоченият от касатора материалноправен въпрос </w:t>
        <w:tab/>
        <w:br/>
        <w:tab/>
        <w:t xml:space="preserve"> </w:t>
        <w:tab/>
        <w:br/>
        <w:tab/>
        <w:t xml:space="preserve">„дали забавеното изпълнение на фиксирано в Общите условия за застраховане на плащания по договори за износ срещу краткосрочен търговски риск задължение на застрахования за представяне на декларация за осъществен месечен износ,</w:t>
        <w:tab/>
        <w:br/>
        <w:tab/>
        <w:t xml:space="preserve"/>
        <w:tab/>
        <w:br/>
        <w:tab/>
        <w:t xml:space="preserve">което не е скрепено с изрична санкция,</w:t>
        <w:tab/>
        <w:br/>
        <w:tab/>
        <w:t xml:space="preserve"/>
        <w:tab/>
        <w:br/>
        <w:tab/>
        <w:t xml:space="preserve"> поражда право на застрахователя да откаже изплащане на обезщетение” </w:t>
        <w:tab/>
        <w:br/>
        <w:tab/>
        <w:t xml:space="preserve"> </w:t>
        <w:tab/>
        <w:br/>
        <w:tab/>
        <w:t xml:space="preserve">е от значение за изхода на настоящия правен спор. Релевантният материалноправен въпрос се решава противоречиво от съдилищата, което се установява от представените от касатора влезли в сила решение № 1074/01.06.2009г. по т. дело № 2149/2008г. на Софийски апелативен съд, 5 състав, недопуснато до касационно обжалване, и решение от 07.05.2007г. по т. дело № 1388/2005г. на Софийски градски съд, VІ ТО, 1 състав, оставено в сила с решение № 167/16.01.2008г. по т. дело № 1224/2007г. на Софийски апелативен съд, 5 състав, което не е допуснато до касационно обжалване. В посочените съдебни актове възраженията на ответника [фирма], [населено място] за недължимост на застрахователните обезщетения поради недеклариране на извършените от ищците износи в срока по чл. 16, ал. 1 от Общите условия са приети за неоснователни, като са изложени съображения, че непредставянето на декларацията за осъществен месечен износ съгласно чл. 16, ал. 1 ОУ не обуславя отказ от заплащане на застрахователно обезщетение при липсата на изрична санкция. Прието е, че задължението за деклариране на месечния износ по чл. 16, ал. 1 от ОУ е от значение за осигуряване правото на застрахователя да определи размера на дължимата текуща застрахователна премия съгласно чл. 15, ал. 2 ОУ, като забавеното деклариране би породило единствено отговорност за забава на застрахования, наред със заплащането на самата текуща премия. </w:t>
        <w:tab/>
        <w:br/>
        <w:tab/>
        <w:t xml:space="preserve"> </w:t>
        <w:tab/>
        <w:br/>
        <w:tab/>
        <w:t xml:space="preserve">Поради наличие на хипотезата на чл. 280, ал. 1, т. 2 ГПК, въззивното решение на Софийски апелативен съд следва да бъде допуснато до касационно обжалване.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решение № 411 от 21.07.2010г. по т. дело № 102/2010г. на Софийски апелативен съд, Търговско отделение, 5 състав.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 в едноседмичен срок от съобщението да представи документ за внесена държавна такса в размер 1 749, 18 лв. по сметка на ВКС на РБ, при неизпълнение на което задължение касационната жалба ще бъде върната.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Второ отделение на Търговска колегия на ВКС на РБ за насрочване в открито заседание. 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